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5E" w:rsidRDefault="002B6C5E" w:rsidP="002B6C5E">
      <w:pPr>
        <w:jc w:val="center"/>
        <w:rPr>
          <w:rFonts w:ascii="Bookman Old Style" w:hAnsi="Bookman Old Style"/>
          <w:b/>
          <w:sz w:val="36"/>
          <w:szCs w:val="36"/>
        </w:rPr>
      </w:pPr>
      <w:bookmarkStart w:id="0" w:name="_GoBack"/>
      <w:bookmarkEnd w:id="0"/>
      <w:r>
        <w:rPr>
          <w:rFonts w:ascii="Bookman Old Style" w:hAnsi="Bookman Old Style"/>
          <w:b/>
          <w:sz w:val="36"/>
          <w:szCs w:val="36"/>
        </w:rPr>
        <w:t>FRIENDS OF MONMOUTH BATTLEFIELD</w:t>
      </w:r>
    </w:p>
    <w:p w:rsidR="00817F30" w:rsidRDefault="003F1BC5" w:rsidP="002B6C5E">
      <w:pPr>
        <w:jc w:val="center"/>
        <w:rPr>
          <w:rFonts w:ascii="Bookman Old Style" w:hAnsi="Bookman Old Style"/>
          <w:b/>
          <w:sz w:val="36"/>
          <w:szCs w:val="36"/>
        </w:rPr>
      </w:pPr>
      <w:r>
        <w:rPr>
          <w:rFonts w:ascii="Bookman Old Style" w:hAnsi="Bookman Old Style"/>
          <w:b/>
          <w:sz w:val="36"/>
          <w:szCs w:val="36"/>
        </w:rPr>
        <w:t>NEWSLETTER AUGUST 2017</w:t>
      </w:r>
    </w:p>
    <w:p w:rsidR="00083F93" w:rsidRDefault="00F05D3D" w:rsidP="003F1BC5">
      <w:pPr>
        <w:rPr>
          <w:rFonts w:ascii="Bookman Old Style" w:hAnsi="Bookman Old Style"/>
        </w:rPr>
      </w:pPr>
      <w:r w:rsidRPr="00F05D3D">
        <w:rPr>
          <w:rFonts w:ascii="Bookman Old Style" w:hAnsi="Bookman Old Style"/>
          <w:sz w:val="22"/>
          <w:szCs w:val="22"/>
        </w:rPr>
        <w:tab/>
      </w:r>
    </w:p>
    <w:p w:rsidR="001A5E20" w:rsidRPr="000B50FB" w:rsidRDefault="00100C51" w:rsidP="003F1BC5">
      <w:pPr>
        <w:jc w:val="center"/>
        <w:rPr>
          <w:rFonts w:ascii="Bookman Old Style" w:hAnsi="Bookman Old Style"/>
          <w:b/>
          <w:sz w:val="32"/>
          <w:szCs w:val="32"/>
        </w:rPr>
      </w:pPr>
      <w:r w:rsidRPr="000B50FB">
        <w:rPr>
          <w:rFonts w:ascii="Bookman Old Style" w:hAnsi="Bookman Old Style"/>
          <w:b/>
          <w:sz w:val="32"/>
          <w:szCs w:val="32"/>
        </w:rPr>
        <w:t xml:space="preserve">JUNE BATTLE REENACTMENT </w:t>
      </w:r>
      <w:r w:rsidR="001A5E20" w:rsidRPr="000B50FB">
        <w:rPr>
          <w:rFonts w:ascii="Bookman Old Style" w:hAnsi="Bookman Old Style"/>
          <w:b/>
          <w:sz w:val="32"/>
          <w:szCs w:val="32"/>
        </w:rPr>
        <w:t>AND</w:t>
      </w:r>
    </w:p>
    <w:p w:rsidR="0050675F" w:rsidRDefault="001A5E20" w:rsidP="0050675F">
      <w:pPr>
        <w:spacing w:after="100" w:afterAutospacing="1"/>
        <w:jc w:val="center"/>
        <w:rPr>
          <w:rFonts w:ascii="Bookman Old Style" w:hAnsi="Bookman Old Style"/>
          <w:b/>
          <w:sz w:val="32"/>
          <w:szCs w:val="32"/>
        </w:rPr>
      </w:pPr>
      <w:r w:rsidRPr="000B50FB">
        <w:rPr>
          <w:rFonts w:ascii="Bookman Old Style" w:hAnsi="Bookman Old Style"/>
          <w:b/>
          <w:sz w:val="32"/>
          <w:szCs w:val="32"/>
        </w:rPr>
        <w:t>C</w:t>
      </w:r>
      <w:r w:rsidR="000B50FB" w:rsidRPr="000B50FB">
        <w:rPr>
          <w:rFonts w:ascii="Bookman Old Style" w:hAnsi="Bookman Old Style"/>
          <w:b/>
          <w:sz w:val="32"/>
          <w:szCs w:val="32"/>
        </w:rPr>
        <w:t>O</w:t>
      </w:r>
      <w:r w:rsidR="00613431">
        <w:rPr>
          <w:rFonts w:ascii="Bookman Old Style" w:hAnsi="Bookman Old Style"/>
          <w:b/>
          <w:sz w:val="32"/>
          <w:szCs w:val="32"/>
        </w:rPr>
        <w:t>MMEM</w:t>
      </w:r>
      <w:r w:rsidRPr="000B50FB">
        <w:rPr>
          <w:rFonts w:ascii="Bookman Old Style" w:hAnsi="Bookman Old Style"/>
          <w:b/>
          <w:sz w:val="32"/>
          <w:szCs w:val="32"/>
        </w:rPr>
        <w:t xml:space="preserve">ORATIVE WEEKEND </w:t>
      </w:r>
      <w:r w:rsidR="00100C51" w:rsidRPr="000B50FB">
        <w:rPr>
          <w:rFonts w:ascii="Bookman Old Style" w:hAnsi="Bookman Old Style"/>
          <w:b/>
          <w:sz w:val="32"/>
          <w:szCs w:val="32"/>
        </w:rPr>
        <w:t>SUCCESSFUL</w:t>
      </w:r>
    </w:p>
    <w:p w:rsidR="00E56C48" w:rsidRDefault="00100C51" w:rsidP="00E56C48">
      <w:pPr>
        <w:ind w:firstLine="720"/>
        <w:jc w:val="both"/>
        <w:rPr>
          <w:rFonts w:ascii="Bookman Old Style" w:hAnsi="Bookman Old Style"/>
          <w:sz w:val="22"/>
          <w:szCs w:val="22"/>
        </w:rPr>
      </w:pPr>
      <w:r>
        <w:rPr>
          <w:rFonts w:ascii="Bookman Old Style" w:hAnsi="Bookman Old Style"/>
          <w:sz w:val="22"/>
          <w:szCs w:val="22"/>
        </w:rPr>
        <w:t>Our annual reenactment of the Battle of Monmouth, he</w:t>
      </w:r>
      <w:r w:rsidR="003F1BC5">
        <w:rPr>
          <w:rFonts w:ascii="Bookman Old Style" w:hAnsi="Bookman Old Style"/>
          <w:sz w:val="22"/>
          <w:szCs w:val="22"/>
        </w:rPr>
        <w:t>ld this year on June 17-18, 2017 went</w:t>
      </w:r>
      <w:r>
        <w:rPr>
          <w:rFonts w:ascii="Bookman Old Style" w:hAnsi="Bookman Old Style"/>
          <w:sz w:val="22"/>
          <w:szCs w:val="22"/>
        </w:rPr>
        <w:t xml:space="preserve"> well this year. The weather was </w:t>
      </w:r>
      <w:r w:rsidR="003F1BC5">
        <w:rPr>
          <w:rFonts w:ascii="Bookman Old Style" w:hAnsi="Bookman Old Style"/>
          <w:sz w:val="22"/>
          <w:szCs w:val="22"/>
        </w:rPr>
        <w:t>overcast on Saturday but cleared up more on Sunday, and so for the first time in years we had greater visitor attendance on Sunday than on Saturday. Even so, this</w:t>
      </w:r>
      <w:r w:rsidR="006977A8">
        <w:rPr>
          <w:rFonts w:ascii="Bookman Old Style" w:hAnsi="Bookman Old Style"/>
          <w:sz w:val="22"/>
          <w:szCs w:val="22"/>
        </w:rPr>
        <w:t xml:space="preserve"> was quite a relief after bad weat</w:t>
      </w:r>
      <w:r w:rsidR="003F1BC5">
        <w:rPr>
          <w:rFonts w:ascii="Bookman Old Style" w:hAnsi="Bookman Old Style"/>
          <w:sz w:val="22"/>
          <w:szCs w:val="22"/>
        </w:rPr>
        <w:t>her dampened much of the reenactment in 2015, and the 2017 History Fair in May was totally washed out by storms.</w:t>
      </w:r>
      <w:r w:rsidR="00E748FC">
        <w:rPr>
          <w:rFonts w:ascii="Bookman Old Style" w:hAnsi="Bookman Old Style"/>
          <w:sz w:val="22"/>
          <w:szCs w:val="22"/>
        </w:rPr>
        <w:t xml:space="preserve"> There weren’t as many reenactors as usual and we had a shortage of cannons and horses, but we still put on a good showing with </w:t>
      </w:r>
      <w:r w:rsidR="00635762">
        <w:rPr>
          <w:rFonts w:ascii="Bookman Old Style" w:hAnsi="Bookman Old Style"/>
          <w:sz w:val="22"/>
          <w:szCs w:val="22"/>
        </w:rPr>
        <w:t xml:space="preserve">the </w:t>
      </w:r>
      <w:r w:rsidR="00E748FC">
        <w:rPr>
          <w:rFonts w:ascii="Bookman Old Style" w:hAnsi="Bookman Old Style"/>
          <w:sz w:val="22"/>
          <w:szCs w:val="22"/>
        </w:rPr>
        <w:t>reenactment</w:t>
      </w:r>
      <w:r w:rsidR="00635762">
        <w:rPr>
          <w:rFonts w:ascii="Bookman Old Style" w:hAnsi="Bookman Old Style"/>
          <w:sz w:val="22"/>
          <w:szCs w:val="22"/>
        </w:rPr>
        <w:t>s</w:t>
      </w:r>
      <w:r w:rsidR="00E748FC">
        <w:rPr>
          <w:rFonts w:ascii="Bookman Old Style" w:hAnsi="Bookman Old Style"/>
          <w:sz w:val="22"/>
          <w:szCs w:val="22"/>
        </w:rPr>
        <w:t>, demonstrations, camps and sutlers.</w:t>
      </w:r>
      <w:r w:rsidR="0050675F">
        <w:rPr>
          <w:rFonts w:ascii="Bookman Old Style" w:hAnsi="Bookman Old Style"/>
          <w:sz w:val="22"/>
          <w:szCs w:val="22"/>
        </w:rPr>
        <w:t xml:space="preserve"> </w:t>
      </w:r>
      <w:r w:rsidR="006977A8">
        <w:rPr>
          <w:rFonts w:ascii="Bookman Old Style" w:hAnsi="Bookman Old Style"/>
          <w:sz w:val="22"/>
          <w:szCs w:val="22"/>
        </w:rPr>
        <w:t>Great t</w:t>
      </w:r>
      <w:r w:rsidR="00A34F70">
        <w:rPr>
          <w:rFonts w:ascii="Bookman Old Style" w:hAnsi="Bookman Old Style"/>
          <w:sz w:val="22"/>
          <w:szCs w:val="22"/>
        </w:rPr>
        <w:t>hanks are owed to those members of FOMB who</w:t>
      </w:r>
      <w:r w:rsidR="00635762">
        <w:rPr>
          <w:rFonts w:ascii="Bookman Old Style" w:hAnsi="Bookman Old Style"/>
          <w:sz w:val="22"/>
          <w:szCs w:val="22"/>
        </w:rPr>
        <w:t xml:space="preserve"> helped out during the weekend with the gate, information table, gift shop, and sales of snacks and shirts.</w:t>
      </w:r>
    </w:p>
    <w:p w:rsidR="001A5E20" w:rsidRPr="00E56C48" w:rsidRDefault="001A5E20" w:rsidP="00E56C48">
      <w:pPr>
        <w:ind w:firstLine="720"/>
        <w:jc w:val="both"/>
        <w:rPr>
          <w:rFonts w:ascii="Bookman Old Style" w:hAnsi="Bookman Old Style"/>
          <w:sz w:val="22"/>
          <w:szCs w:val="22"/>
        </w:rPr>
      </w:pPr>
      <w:r>
        <w:rPr>
          <w:rFonts w:ascii="Bookman Old Style" w:hAnsi="Bookman Old Style"/>
          <w:sz w:val="22"/>
          <w:szCs w:val="22"/>
        </w:rPr>
        <w:t>The weekend after the battle reenactment, June 24-25, we held our annual Battle of Monmouth commemoration, featuring living history historians, walks and tours. In addition, Stacy Roth</w:t>
      </w:r>
      <w:r w:rsidR="00613431">
        <w:rPr>
          <w:rFonts w:ascii="Bookman Old Style" w:hAnsi="Bookman Old Style"/>
          <w:sz w:val="22"/>
          <w:szCs w:val="22"/>
        </w:rPr>
        <w:t xml:space="preserve"> was on hand to give her excellent</w:t>
      </w:r>
      <w:r>
        <w:rPr>
          <w:rFonts w:ascii="Bookman Old Style" w:hAnsi="Bookman Old Style"/>
          <w:sz w:val="22"/>
          <w:szCs w:val="22"/>
        </w:rPr>
        <w:t xml:space="preserve"> “Over Here Molly Pit</w:t>
      </w:r>
      <w:r w:rsidR="00613431">
        <w:rPr>
          <w:rFonts w:ascii="Bookman Old Style" w:hAnsi="Bookman Old Style"/>
          <w:sz w:val="22"/>
          <w:szCs w:val="22"/>
        </w:rPr>
        <w:t xml:space="preserve">cher” presentations (she unfortunately was sick </w:t>
      </w:r>
      <w:r>
        <w:rPr>
          <w:rFonts w:ascii="Bookman Old Style" w:hAnsi="Bookman Old Style"/>
          <w:sz w:val="22"/>
          <w:szCs w:val="22"/>
        </w:rPr>
        <w:t>on the battle reenactment weekend</w:t>
      </w:r>
      <w:r w:rsidR="00613431">
        <w:rPr>
          <w:rFonts w:ascii="Bookman Old Style" w:hAnsi="Bookman Old Style"/>
          <w:sz w:val="22"/>
          <w:szCs w:val="22"/>
        </w:rPr>
        <w:t>, and FOMB President David Martin filled in for her</w:t>
      </w:r>
      <w:r w:rsidR="008C443C">
        <w:rPr>
          <w:rFonts w:ascii="Bookman Old Style" w:hAnsi="Bookman Old Style"/>
          <w:sz w:val="22"/>
          <w:szCs w:val="22"/>
        </w:rPr>
        <w:t>)</w:t>
      </w:r>
      <w:r>
        <w:rPr>
          <w:rFonts w:ascii="Bookman Old Style" w:hAnsi="Bookman Old Style"/>
          <w:sz w:val="22"/>
          <w:szCs w:val="22"/>
        </w:rPr>
        <w:t xml:space="preserve">. She also gave </w:t>
      </w:r>
      <w:r w:rsidR="00613431">
        <w:rPr>
          <w:rFonts w:ascii="Bookman Old Style" w:hAnsi="Bookman Old Style"/>
          <w:sz w:val="22"/>
          <w:szCs w:val="22"/>
        </w:rPr>
        <w:t xml:space="preserve">her popular </w:t>
      </w:r>
      <w:r>
        <w:rPr>
          <w:rFonts w:ascii="Bookman Old Style" w:hAnsi="Bookman Old Style"/>
          <w:sz w:val="22"/>
          <w:szCs w:val="22"/>
        </w:rPr>
        <w:t>children’</w:t>
      </w:r>
      <w:r w:rsidR="008C443C">
        <w:rPr>
          <w:rFonts w:ascii="Bookman Old Style" w:hAnsi="Bookman Old Style"/>
          <w:sz w:val="22"/>
          <w:szCs w:val="22"/>
        </w:rPr>
        <w:t>s artillery drills</w:t>
      </w:r>
      <w:r w:rsidR="00635762">
        <w:rPr>
          <w:rFonts w:ascii="Bookman Old Style" w:hAnsi="Bookman Old Style"/>
          <w:sz w:val="22"/>
          <w:szCs w:val="22"/>
        </w:rPr>
        <w:t>. David Martin also gave w</w:t>
      </w:r>
      <w:r w:rsidR="00613431">
        <w:rPr>
          <w:rFonts w:ascii="Bookman Old Style" w:hAnsi="Bookman Old Style"/>
          <w:sz w:val="22"/>
          <w:szCs w:val="22"/>
        </w:rPr>
        <w:t>alking tours of the battlefield on both da</w:t>
      </w:r>
      <w:r w:rsidR="00635762">
        <w:rPr>
          <w:rFonts w:ascii="Bookman Old Style" w:hAnsi="Bookman Old Style"/>
          <w:sz w:val="22"/>
          <w:szCs w:val="22"/>
        </w:rPr>
        <w:t>ys of the commemorative weekend, an</w:t>
      </w:r>
      <w:r w:rsidR="002C7A86">
        <w:rPr>
          <w:rFonts w:ascii="Bookman Old Style" w:hAnsi="Bookman Old Style"/>
          <w:sz w:val="22"/>
          <w:szCs w:val="22"/>
        </w:rPr>
        <w:t>d</w:t>
      </w:r>
      <w:r w:rsidR="00635762">
        <w:rPr>
          <w:rFonts w:ascii="Bookman Old Style" w:hAnsi="Bookman Old Style"/>
          <w:sz w:val="22"/>
          <w:szCs w:val="22"/>
        </w:rPr>
        <w:t xml:space="preserve"> Kathy and Eric Doherty had the Craig House open.</w:t>
      </w:r>
    </w:p>
    <w:p w:rsidR="00613431" w:rsidRDefault="00613431" w:rsidP="00C6305F">
      <w:pPr>
        <w:ind w:firstLine="720"/>
        <w:jc w:val="both"/>
        <w:rPr>
          <w:rFonts w:ascii="Bookman Old Style" w:hAnsi="Bookman Old Style"/>
          <w:sz w:val="22"/>
          <w:szCs w:val="22"/>
        </w:rPr>
      </w:pPr>
    </w:p>
    <w:p w:rsidR="00FF6DAB" w:rsidRDefault="00FF6DAB" w:rsidP="0027050F">
      <w:pPr>
        <w:ind w:firstLine="720"/>
        <w:jc w:val="both"/>
        <w:rPr>
          <w:rFonts w:ascii="Bookman Old Style" w:hAnsi="Bookman Old Style"/>
          <w:b/>
          <w:sz w:val="32"/>
          <w:szCs w:val="32"/>
        </w:rPr>
      </w:pPr>
      <w:r>
        <w:rPr>
          <w:rFonts w:ascii="Bookman Old Style" w:hAnsi="Bookman Old Style"/>
          <w:b/>
          <w:sz w:val="32"/>
          <w:szCs w:val="32"/>
        </w:rPr>
        <w:t>DATE FOR NEXT YEAR’S REENACTMENT SET</w:t>
      </w:r>
    </w:p>
    <w:p w:rsidR="0096672F" w:rsidRDefault="0096672F" w:rsidP="00635762">
      <w:pPr>
        <w:spacing w:before="100" w:beforeAutospacing="1"/>
        <w:ind w:firstLine="720"/>
        <w:jc w:val="both"/>
        <w:rPr>
          <w:rFonts w:ascii="Bookman Old Style" w:hAnsi="Bookman Old Style"/>
          <w:sz w:val="22"/>
          <w:szCs w:val="22"/>
        </w:rPr>
      </w:pPr>
      <w:r>
        <w:rPr>
          <w:rFonts w:ascii="Bookman Old Style" w:hAnsi="Bookman Old Style"/>
          <w:sz w:val="22"/>
          <w:szCs w:val="22"/>
        </w:rPr>
        <w:t>Next year marks the 240</w:t>
      </w:r>
      <w:r w:rsidRPr="0096672F">
        <w:rPr>
          <w:rFonts w:ascii="Bookman Old Style" w:hAnsi="Bookman Old Style"/>
          <w:sz w:val="22"/>
          <w:szCs w:val="22"/>
          <w:vertAlign w:val="superscript"/>
        </w:rPr>
        <w:t>th</w:t>
      </w:r>
      <w:r>
        <w:rPr>
          <w:rFonts w:ascii="Bookman Old Style" w:hAnsi="Bookman Old Style"/>
          <w:sz w:val="22"/>
          <w:szCs w:val="22"/>
        </w:rPr>
        <w:t xml:space="preserve"> anniversary of the battle of Monmouth, which was fought on June 28, 1778. The reenactment promises to be the biggest one in years. Save the date for reenactment weekend: June 16-17, 2018.</w:t>
      </w:r>
    </w:p>
    <w:p w:rsidR="0096672F" w:rsidRDefault="0096672F" w:rsidP="00C6305F">
      <w:pPr>
        <w:ind w:firstLine="720"/>
        <w:jc w:val="both"/>
        <w:rPr>
          <w:rFonts w:ascii="Bookman Old Style" w:hAnsi="Bookman Old Style"/>
          <w:sz w:val="22"/>
          <w:szCs w:val="22"/>
        </w:rPr>
      </w:pPr>
      <w:r>
        <w:rPr>
          <w:rFonts w:ascii="Bookman Old Style" w:hAnsi="Bookman Old Style"/>
          <w:sz w:val="22"/>
          <w:szCs w:val="22"/>
        </w:rPr>
        <w:t>Last year we sponsored a new event, the Battle of New York, which was held on September 17-18, 2016. Due to the amount of extra work involved, we honestly are glad not to be hosting this event again this year.</w:t>
      </w:r>
    </w:p>
    <w:p w:rsidR="0050675F" w:rsidRDefault="0050675F" w:rsidP="0050675F">
      <w:pPr>
        <w:rPr>
          <w:rFonts w:ascii="Bookman Old Style" w:hAnsi="Bookman Old Style"/>
          <w:b/>
          <w:sz w:val="32"/>
          <w:szCs w:val="32"/>
        </w:rPr>
      </w:pPr>
    </w:p>
    <w:p w:rsidR="0050675F" w:rsidRDefault="0050675F" w:rsidP="0050675F">
      <w:pPr>
        <w:ind w:firstLine="720"/>
        <w:jc w:val="center"/>
        <w:rPr>
          <w:rFonts w:ascii="Bookman Old Style" w:hAnsi="Bookman Old Style"/>
          <w:b/>
          <w:sz w:val="32"/>
          <w:szCs w:val="32"/>
        </w:rPr>
      </w:pPr>
      <w:r>
        <w:rPr>
          <w:rFonts w:ascii="Bookman Old Style" w:hAnsi="Bookman Old Style"/>
          <w:b/>
          <w:sz w:val="32"/>
          <w:szCs w:val="32"/>
        </w:rPr>
        <w:t>DRIVING TOUR TO AMERICAN PREBATTLE CAMPSITES GIVEN ON JUNE 11</w:t>
      </w:r>
    </w:p>
    <w:p w:rsidR="0050675F" w:rsidRPr="0019435F" w:rsidRDefault="0050675F" w:rsidP="0019435F">
      <w:pPr>
        <w:spacing w:before="120"/>
        <w:ind w:firstLine="720"/>
        <w:jc w:val="both"/>
        <w:rPr>
          <w:rFonts w:ascii="Bookman Old Style" w:hAnsi="Bookman Old Style"/>
          <w:sz w:val="22"/>
          <w:szCs w:val="22"/>
        </w:rPr>
      </w:pPr>
      <w:r>
        <w:rPr>
          <w:rFonts w:ascii="Bookman Old Style" w:hAnsi="Bookman Old Style"/>
          <w:sz w:val="22"/>
          <w:szCs w:val="22"/>
        </w:rPr>
        <w:t>For the second year in a row, David Martin and George Dawson led a tour to the site of the American campsites the night before the battle. The main portion of the army encamped on Gravel Hill in Monroe Township. George Washington had h</w:t>
      </w:r>
      <w:r w:rsidR="009E4FCF">
        <w:rPr>
          <w:rFonts w:ascii="Bookman Old Style" w:hAnsi="Bookman Old Style"/>
          <w:sz w:val="22"/>
          <w:szCs w:val="22"/>
        </w:rPr>
        <w:t>is headquarters at the Housman House (355 Hoffman S</w:t>
      </w:r>
      <w:r>
        <w:rPr>
          <w:rFonts w:ascii="Bookman Old Style" w:hAnsi="Bookman Old Style"/>
          <w:sz w:val="22"/>
          <w:szCs w:val="22"/>
        </w:rPr>
        <w:t>tation road, Monroe, NJ 08831), which is still standing. Charles Lee’s advance wing camped behind Weamaconk Creek on the western side of Englishtown. The tour concluded at the home of Dr. James English in Englishtown (42 Gordon’s Corner Road, Manalapan, NJ 07726), where General Washington had breakfast before heading to the battlefield at about 11:30 AM. The tour, which had a dozen participants, was advanced by a series of roadside markers recently erected in Monroe Township showing</w:t>
      </w:r>
      <w:r w:rsidR="0019435F">
        <w:rPr>
          <w:rFonts w:ascii="Bookman Old Style" w:hAnsi="Bookman Old Style"/>
          <w:sz w:val="22"/>
          <w:szCs w:val="22"/>
        </w:rPr>
        <w:t xml:space="preserve"> the campsites and march routes</w:t>
      </w:r>
    </w:p>
    <w:p w:rsidR="0050675F" w:rsidRPr="00613431" w:rsidRDefault="0050675F" w:rsidP="0050675F">
      <w:pPr>
        <w:ind w:firstLine="720"/>
        <w:jc w:val="both"/>
        <w:rPr>
          <w:rFonts w:ascii="Bookman Old Style" w:hAnsi="Bookman Old Style"/>
          <w:b/>
          <w:sz w:val="32"/>
          <w:szCs w:val="32"/>
        </w:rPr>
      </w:pPr>
      <w:r>
        <w:rPr>
          <w:rFonts w:ascii="Bookman Old Style" w:hAnsi="Bookman Old Style"/>
          <w:b/>
          <w:sz w:val="32"/>
          <w:szCs w:val="32"/>
        </w:rPr>
        <w:lastRenderedPageBreak/>
        <w:t>JULY 4 EVENT IN NEW BRUNSWICK GOES WELL</w:t>
      </w:r>
    </w:p>
    <w:p w:rsidR="0050675F" w:rsidRDefault="0050675F" w:rsidP="0050675F">
      <w:pPr>
        <w:jc w:val="both"/>
        <w:rPr>
          <w:rFonts w:ascii="Bookman Old Style" w:hAnsi="Bookman Old Style"/>
          <w:sz w:val="22"/>
          <w:szCs w:val="22"/>
        </w:rPr>
      </w:pPr>
    </w:p>
    <w:p w:rsidR="0050675F" w:rsidRDefault="0050675F" w:rsidP="0050675F">
      <w:pPr>
        <w:ind w:firstLine="720"/>
        <w:jc w:val="both"/>
        <w:rPr>
          <w:rFonts w:ascii="Bookman Old Style" w:hAnsi="Bookman Old Style"/>
          <w:sz w:val="22"/>
          <w:szCs w:val="22"/>
        </w:rPr>
      </w:pPr>
      <w:r>
        <w:rPr>
          <w:rFonts w:ascii="Bookman Old Style" w:hAnsi="Bookman Old Style"/>
          <w:sz w:val="22"/>
          <w:szCs w:val="22"/>
        </w:rPr>
        <w:t xml:space="preserve">On Tuesday, July 4, FOMB Vice President George Dawson, who is also New Brunswick’s town historian, gave a talk at Boyd Park in New Brunswick on how Washington’s army celebrated their “victory” at Monmouth with a “Feu de Joie” (“Fire of Joy”) while encamped there near the Raritan River on July 4, 1778. FOMB President David Martin also gave a talk, on the movements of both armies in New Jersey leading up to that date. Lamb’s battery of artillery fired thirteen rounds in honor of the thirteen original states, and </w:t>
      </w:r>
      <w:r w:rsidR="00E85A59">
        <w:rPr>
          <w:rFonts w:ascii="Bookman Old Style" w:hAnsi="Bookman Old Style"/>
          <w:sz w:val="22"/>
          <w:szCs w:val="22"/>
        </w:rPr>
        <w:t xml:space="preserve">the </w:t>
      </w:r>
      <w:r>
        <w:rPr>
          <w:rFonts w:ascii="Bookman Old Style" w:hAnsi="Bookman Old Style"/>
          <w:sz w:val="22"/>
          <w:szCs w:val="22"/>
        </w:rPr>
        <w:t>reenactors also gave historical talks and demonstrations. The event, which was cosponso</w:t>
      </w:r>
      <w:r w:rsidR="00E85A59">
        <w:rPr>
          <w:rFonts w:ascii="Bookman Old Style" w:hAnsi="Bookman Old Style"/>
          <w:sz w:val="22"/>
          <w:szCs w:val="22"/>
        </w:rPr>
        <w:t>red by the Friends of Monmouth B</w:t>
      </w:r>
      <w:r>
        <w:rPr>
          <w:rFonts w:ascii="Bookman Old Style" w:hAnsi="Bookman Old Style"/>
          <w:sz w:val="22"/>
          <w:szCs w:val="22"/>
        </w:rPr>
        <w:t>attlefield, drew an audience of over 100 visitors.</w:t>
      </w:r>
    </w:p>
    <w:p w:rsidR="0050675F" w:rsidRDefault="0050675F" w:rsidP="0019435F">
      <w:pPr>
        <w:rPr>
          <w:rFonts w:ascii="Bookman Old Style" w:hAnsi="Bookman Old Style"/>
          <w:b/>
          <w:sz w:val="28"/>
          <w:szCs w:val="28"/>
        </w:rPr>
      </w:pPr>
    </w:p>
    <w:p w:rsidR="0050675F" w:rsidRDefault="0050675F" w:rsidP="0050675F">
      <w:pPr>
        <w:jc w:val="center"/>
        <w:rPr>
          <w:rFonts w:ascii="Bookman Old Style" w:hAnsi="Bookman Old Style"/>
          <w:b/>
          <w:sz w:val="28"/>
          <w:szCs w:val="28"/>
        </w:rPr>
      </w:pPr>
      <w:r>
        <w:rPr>
          <w:rFonts w:ascii="Bookman Old Style" w:hAnsi="Bookman Old Style"/>
          <w:b/>
          <w:sz w:val="28"/>
          <w:szCs w:val="28"/>
        </w:rPr>
        <w:t>ACCOUNT OF A WITNESS TO THE FEU DE JOIE</w:t>
      </w:r>
    </w:p>
    <w:p w:rsidR="0050675F" w:rsidRDefault="0050675F" w:rsidP="004E5C74">
      <w:pPr>
        <w:jc w:val="center"/>
        <w:rPr>
          <w:rFonts w:ascii="Bookman Old Style" w:hAnsi="Bookman Old Style"/>
          <w:b/>
          <w:sz w:val="28"/>
          <w:szCs w:val="28"/>
        </w:rPr>
      </w:pPr>
      <w:r>
        <w:rPr>
          <w:rFonts w:ascii="Bookman Old Style" w:hAnsi="Bookman Old Style"/>
          <w:b/>
          <w:sz w:val="28"/>
          <w:szCs w:val="28"/>
        </w:rPr>
        <w:t>IN NEW BRUNSWICK ON JULY 4, 1778</w:t>
      </w:r>
    </w:p>
    <w:p w:rsidR="0050675F" w:rsidRPr="0050675F" w:rsidRDefault="0050675F" w:rsidP="0050675F">
      <w:pPr>
        <w:jc w:val="center"/>
        <w:rPr>
          <w:rFonts w:ascii="Bookman Old Style" w:hAnsi="Bookman Old Style"/>
          <w:b/>
          <w:sz w:val="22"/>
          <w:szCs w:val="22"/>
        </w:rPr>
      </w:pPr>
    </w:p>
    <w:p w:rsidR="0050675F" w:rsidRPr="007A2BB9" w:rsidRDefault="0050675F" w:rsidP="00E87C4E">
      <w:pPr>
        <w:ind w:firstLine="720"/>
        <w:jc w:val="both"/>
        <w:rPr>
          <w:rFonts w:ascii="Bookman Old Style" w:hAnsi="Bookman Old Style"/>
          <w:i/>
          <w:sz w:val="22"/>
          <w:szCs w:val="22"/>
        </w:rPr>
      </w:pPr>
      <w:r w:rsidRPr="007A2BB9">
        <w:rPr>
          <w:rFonts w:ascii="Bookman Old Style" w:hAnsi="Bookman Old Style"/>
          <w:i/>
          <w:sz w:val="22"/>
          <w:szCs w:val="22"/>
        </w:rPr>
        <w:t>The Anniversary of Independence has occasioned another grand day, far surpassing that I could see every man as he passed to the ground. The front line of the army extended from the redoubt on the height a little above Brunswick upwards</w:t>
      </w:r>
      <w:r w:rsidR="00E85A59">
        <w:rPr>
          <w:rFonts w:ascii="Bookman Old Style" w:hAnsi="Bookman Old Style"/>
          <w:i/>
          <w:sz w:val="22"/>
          <w:szCs w:val="22"/>
        </w:rPr>
        <w:t xml:space="preserve"> of two miles up the river o</w:t>
      </w:r>
      <w:r w:rsidRPr="007A2BB9">
        <w:rPr>
          <w:rFonts w:ascii="Bookman Old Style" w:hAnsi="Bookman Old Style"/>
          <w:i/>
          <w:sz w:val="22"/>
          <w:szCs w:val="22"/>
        </w:rPr>
        <w:t>n the west side; the second line at some distance in the rear, not quite so extensive – The [artillery] park was placed on the right of the front line at the redoubt, and upwards of thirty pieces of cannons interspersed at proper distances through the lines. After his Excellency [Gen. Washington] had rid round the lines and returned to his quarters, on a signal given from thence 13 pieces of cannon were fired at the park, which were followed by a running fire of musketry and artillery, beginning on the right of the front, throughout the whole of both lines – After this three huzzas to the perpetual and undisturbed Independence of the United states of America. The same round was performed a second and third time, and exceedingly well executed every time. My situation being high and at a convenient distance in front, afforded me a complete view of the whole, and presented by far the grandest sight I ever beheld. The running fire of musketry is grand of itself, but the cannon throwing out their columns of smoke, and adding their sounds at proper distances, made it a magnificent beyond description.</w:t>
      </w:r>
    </w:p>
    <w:p w:rsidR="00E87C4E" w:rsidRDefault="00E87C4E" w:rsidP="00E87C4E">
      <w:pPr>
        <w:ind w:firstLine="720"/>
        <w:jc w:val="both"/>
        <w:rPr>
          <w:rFonts w:ascii="Bookman Old Style" w:hAnsi="Bookman Old Style"/>
          <w:sz w:val="22"/>
          <w:szCs w:val="22"/>
        </w:rPr>
      </w:pPr>
    </w:p>
    <w:p w:rsidR="00E85A59" w:rsidRDefault="00E87C4E" w:rsidP="00E85A59">
      <w:pPr>
        <w:ind w:firstLine="720"/>
        <w:jc w:val="center"/>
        <w:rPr>
          <w:rFonts w:ascii="Bookman Old Style" w:hAnsi="Bookman Old Style"/>
          <w:b/>
          <w:sz w:val="28"/>
          <w:szCs w:val="28"/>
        </w:rPr>
      </w:pPr>
      <w:r>
        <w:rPr>
          <w:rFonts w:ascii="Bookman Old Style" w:hAnsi="Bookman Old Style"/>
          <w:b/>
          <w:sz w:val="28"/>
          <w:szCs w:val="28"/>
        </w:rPr>
        <w:t>BRIEF ACCOUNT</w:t>
      </w:r>
      <w:r w:rsidR="007A4627">
        <w:rPr>
          <w:rFonts w:ascii="Bookman Old Style" w:hAnsi="Bookman Old Style"/>
          <w:b/>
          <w:sz w:val="28"/>
          <w:szCs w:val="28"/>
        </w:rPr>
        <w:t>S</w:t>
      </w:r>
      <w:r w:rsidR="00BA6A34">
        <w:rPr>
          <w:rFonts w:ascii="Bookman Old Style" w:hAnsi="Bookman Old Style"/>
          <w:b/>
          <w:sz w:val="28"/>
          <w:szCs w:val="28"/>
        </w:rPr>
        <w:t xml:space="preserve"> OF THE MARCH TO NEW BRUNSWICK</w:t>
      </w:r>
    </w:p>
    <w:p w:rsidR="00FF44E5" w:rsidRDefault="00FF44E5" w:rsidP="00E85A59">
      <w:pPr>
        <w:ind w:firstLine="720"/>
        <w:jc w:val="center"/>
        <w:rPr>
          <w:rFonts w:ascii="Bookman Old Style" w:hAnsi="Bookman Old Style"/>
          <w:b/>
          <w:sz w:val="28"/>
          <w:szCs w:val="28"/>
        </w:rPr>
      </w:pPr>
    </w:p>
    <w:p w:rsidR="00E87C4E" w:rsidRDefault="00332C31" w:rsidP="00E85A59">
      <w:pPr>
        <w:jc w:val="both"/>
        <w:rPr>
          <w:rFonts w:ascii="Bookman Old Style" w:hAnsi="Bookman Old Style"/>
          <w:sz w:val="22"/>
          <w:szCs w:val="22"/>
        </w:rPr>
      </w:pPr>
      <w:r>
        <w:rPr>
          <w:rFonts w:ascii="Bookman Old Style" w:hAnsi="Bookman Old Style"/>
          <w:b/>
          <w:sz w:val="28"/>
          <w:szCs w:val="28"/>
        </w:rPr>
        <w:tab/>
      </w:r>
      <w:r w:rsidR="00D71FD2">
        <w:rPr>
          <w:rFonts w:ascii="Bookman Old Style" w:hAnsi="Bookman Old Style"/>
          <w:sz w:val="22"/>
          <w:szCs w:val="22"/>
        </w:rPr>
        <w:t xml:space="preserve">The Battle of Monmouth was </w:t>
      </w:r>
      <w:r w:rsidR="00E85A59">
        <w:rPr>
          <w:rFonts w:ascii="Bookman Old Style" w:hAnsi="Bookman Old Style"/>
          <w:sz w:val="22"/>
          <w:szCs w:val="22"/>
        </w:rPr>
        <w:t xml:space="preserve">fought </w:t>
      </w:r>
      <w:r w:rsidR="00FF44E5">
        <w:rPr>
          <w:rFonts w:ascii="Bookman Old Style" w:hAnsi="Bookman Old Style"/>
          <w:sz w:val="22"/>
          <w:szCs w:val="22"/>
        </w:rPr>
        <w:t>on</w:t>
      </w:r>
      <w:r w:rsidR="00E85A59">
        <w:rPr>
          <w:rFonts w:ascii="Bookman Old Style" w:hAnsi="Bookman Old Style"/>
          <w:sz w:val="22"/>
          <w:szCs w:val="22"/>
        </w:rPr>
        <w:t xml:space="preserve"> </w:t>
      </w:r>
      <w:r w:rsidR="00E11969">
        <w:rPr>
          <w:rFonts w:ascii="Bookman Old Style" w:hAnsi="Bookman Old Style"/>
          <w:sz w:val="22"/>
          <w:szCs w:val="22"/>
        </w:rPr>
        <w:t xml:space="preserve">Sunday, </w:t>
      </w:r>
      <w:r w:rsidR="00E85A59">
        <w:rPr>
          <w:rFonts w:ascii="Bookman Old Style" w:hAnsi="Bookman Old Style"/>
          <w:sz w:val="22"/>
          <w:szCs w:val="22"/>
        </w:rPr>
        <w:t>June 28, 1778. At 5 PM  on the 29</w:t>
      </w:r>
      <w:r w:rsidR="00E85A59" w:rsidRPr="00E85A59">
        <w:rPr>
          <w:rFonts w:ascii="Bookman Old Style" w:hAnsi="Bookman Old Style"/>
          <w:sz w:val="22"/>
          <w:szCs w:val="22"/>
          <w:vertAlign w:val="superscript"/>
        </w:rPr>
        <w:t>th</w:t>
      </w:r>
      <w:r w:rsidR="00E85A59">
        <w:rPr>
          <w:rFonts w:ascii="Bookman Old Style" w:hAnsi="Bookman Old Style"/>
          <w:sz w:val="22"/>
          <w:szCs w:val="22"/>
        </w:rPr>
        <w:t xml:space="preserve"> Washington withdrew the army to Englishtown, where it was allowed to rest </w:t>
      </w:r>
      <w:r w:rsidRPr="00332C31">
        <w:rPr>
          <w:rFonts w:ascii="Bookman Old Style" w:hAnsi="Bookman Old Style"/>
          <w:sz w:val="22"/>
          <w:szCs w:val="22"/>
        </w:rPr>
        <w:t xml:space="preserve"> </w:t>
      </w:r>
      <w:r w:rsidR="00E85A59">
        <w:rPr>
          <w:rFonts w:ascii="Bookman Old Style" w:hAnsi="Bookman Old Style"/>
          <w:sz w:val="22"/>
          <w:szCs w:val="22"/>
        </w:rPr>
        <w:t xml:space="preserve">on the </w:t>
      </w:r>
      <w:r w:rsidR="00237CB2">
        <w:rPr>
          <w:rFonts w:ascii="Bookman Old Style" w:hAnsi="Bookman Old Style"/>
          <w:sz w:val="22"/>
          <w:szCs w:val="22"/>
        </w:rPr>
        <w:t>30</w:t>
      </w:r>
      <w:r w:rsidR="00237CB2" w:rsidRPr="00237CB2">
        <w:rPr>
          <w:rFonts w:ascii="Bookman Old Style" w:hAnsi="Bookman Old Style"/>
          <w:sz w:val="22"/>
          <w:szCs w:val="22"/>
          <w:vertAlign w:val="superscript"/>
        </w:rPr>
        <w:t>th</w:t>
      </w:r>
      <w:r w:rsidR="00237CB2">
        <w:rPr>
          <w:rFonts w:ascii="Bookman Old Style" w:hAnsi="Bookman Old Style"/>
          <w:sz w:val="22"/>
          <w:szCs w:val="22"/>
        </w:rPr>
        <w:t xml:space="preserve"> </w:t>
      </w:r>
      <w:r w:rsidR="00E11969">
        <w:rPr>
          <w:rFonts w:ascii="Bookman Old Style" w:hAnsi="Bookman Old Style"/>
          <w:sz w:val="22"/>
          <w:szCs w:val="22"/>
        </w:rPr>
        <w:t xml:space="preserve">.  </w:t>
      </w:r>
      <w:r>
        <w:rPr>
          <w:rFonts w:ascii="Bookman Old Style" w:hAnsi="Bookman Old Style"/>
          <w:sz w:val="22"/>
          <w:szCs w:val="22"/>
        </w:rPr>
        <w:t>Samuel Ada</w:t>
      </w:r>
      <w:r w:rsidR="00FF44E5">
        <w:rPr>
          <w:rFonts w:ascii="Bookman Old Style" w:hAnsi="Bookman Old Style"/>
          <w:sz w:val="22"/>
          <w:szCs w:val="22"/>
        </w:rPr>
        <w:t>ms, a surgeon in</w:t>
      </w:r>
      <w:r w:rsidR="00E85A59">
        <w:rPr>
          <w:rFonts w:ascii="Bookman Old Style" w:hAnsi="Bookman Old Style"/>
          <w:sz w:val="22"/>
          <w:szCs w:val="22"/>
        </w:rPr>
        <w:t xml:space="preserve"> Crane’s 3rd</w:t>
      </w:r>
      <w:r>
        <w:rPr>
          <w:rFonts w:ascii="Bookman Old Style" w:hAnsi="Bookman Old Style"/>
          <w:sz w:val="22"/>
          <w:szCs w:val="22"/>
        </w:rPr>
        <w:t xml:space="preserve"> Regiment of Continental Artillery, wrote:</w:t>
      </w:r>
    </w:p>
    <w:p w:rsidR="00D71FD2" w:rsidRPr="00332C31" w:rsidRDefault="00D71FD2" w:rsidP="007A4627">
      <w:pPr>
        <w:rPr>
          <w:rFonts w:ascii="Bookman Old Style" w:hAnsi="Bookman Old Style"/>
          <w:i/>
          <w:sz w:val="22"/>
          <w:szCs w:val="22"/>
        </w:rPr>
      </w:pPr>
      <w:r w:rsidRPr="00332C31">
        <w:rPr>
          <w:rFonts w:ascii="Bookman Old Style" w:hAnsi="Bookman Old Style"/>
          <w:i/>
          <w:sz w:val="22"/>
          <w:szCs w:val="22"/>
        </w:rPr>
        <w:t>June 30. Fair and excessive hot.</w:t>
      </w:r>
    </w:p>
    <w:p w:rsidR="00D71FD2" w:rsidRPr="00332C31" w:rsidRDefault="00D71FD2" w:rsidP="007A4627">
      <w:pPr>
        <w:rPr>
          <w:rFonts w:ascii="Bookman Old Style" w:hAnsi="Bookman Old Style"/>
          <w:i/>
          <w:sz w:val="22"/>
          <w:szCs w:val="22"/>
        </w:rPr>
      </w:pPr>
      <w:r w:rsidRPr="00332C31">
        <w:rPr>
          <w:rFonts w:ascii="Bookman Old Style" w:hAnsi="Bookman Old Style"/>
          <w:i/>
          <w:sz w:val="22"/>
          <w:szCs w:val="22"/>
        </w:rPr>
        <w:t>July 1. Fair and hot indeed; army marched at 2 A.M., come into Spotswood.</w:t>
      </w:r>
    </w:p>
    <w:p w:rsidR="00D71FD2" w:rsidRPr="00332C31" w:rsidRDefault="00D71FD2" w:rsidP="007A4627">
      <w:pPr>
        <w:rPr>
          <w:rFonts w:ascii="Bookman Old Style" w:hAnsi="Bookman Old Style"/>
          <w:i/>
          <w:sz w:val="22"/>
          <w:szCs w:val="22"/>
        </w:rPr>
      </w:pPr>
      <w:r w:rsidRPr="00332C31">
        <w:rPr>
          <w:rFonts w:ascii="Bookman Old Style" w:hAnsi="Bookman Old Style"/>
          <w:i/>
          <w:sz w:val="22"/>
          <w:szCs w:val="22"/>
        </w:rPr>
        <w:t>July 2. Fair and hot shower PM and during the Night. The Army marched at 12 last night. Came to New Brunswick, encamped on the Banks of the Raritan.</w:t>
      </w:r>
    </w:p>
    <w:p w:rsidR="00D71FD2" w:rsidRPr="00332C31" w:rsidRDefault="00D71FD2" w:rsidP="007A4627">
      <w:pPr>
        <w:jc w:val="both"/>
        <w:rPr>
          <w:rFonts w:ascii="Bookman Old Style" w:hAnsi="Bookman Old Style"/>
          <w:i/>
          <w:sz w:val="22"/>
          <w:szCs w:val="22"/>
        </w:rPr>
      </w:pPr>
      <w:r w:rsidRPr="00332C31">
        <w:rPr>
          <w:rFonts w:ascii="Bookman Old Style" w:hAnsi="Bookman Old Style"/>
          <w:i/>
          <w:sz w:val="22"/>
          <w:szCs w:val="22"/>
        </w:rPr>
        <w:t>July 3. Rainy, warm. The Army halted.</w:t>
      </w:r>
    </w:p>
    <w:p w:rsidR="007A4627" w:rsidRDefault="007A4627" w:rsidP="007A4627">
      <w:pPr>
        <w:ind w:firstLine="720"/>
        <w:jc w:val="both"/>
        <w:rPr>
          <w:rFonts w:ascii="Bookman Old Style" w:hAnsi="Bookman Old Style"/>
          <w:sz w:val="22"/>
          <w:szCs w:val="22"/>
        </w:rPr>
      </w:pPr>
      <w:r>
        <w:rPr>
          <w:rFonts w:ascii="Bookman Old Style" w:hAnsi="Bookman Old Style"/>
          <w:sz w:val="22"/>
          <w:szCs w:val="22"/>
        </w:rPr>
        <w:t>Benjamin Swartout of the 2</w:t>
      </w:r>
      <w:r w:rsidRPr="007A4627">
        <w:rPr>
          <w:rFonts w:ascii="Bookman Old Style" w:hAnsi="Bookman Old Style"/>
          <w:sz w:val="22"/>
          <w:szCs w:val="22"/>
          <w:vertAlign w:val="superscript"/>
        </w:rPr>
        <w:t>nd</w:t>
      </w:r>
      <w:r>
        <w:rPr>
          <w:rFonts w:ascii="Bookman Old Style" w:hAnsi="Bookman Old Style"/>
          <w:sz w:val="22"/>
          <w:szCs w:val="22"/>
        </w:rPr>
        <w:t xml:space="preserve"> New York wrote:</w:t>
      </w:r>
    </w:p>
    <w:p w:rsidR="007A4627" w:rsidRPr="00332C31" w:rsidRDefault="007A4627" w:rsidP="007A4627">
      <w:pPr>
        <w:jc w:val="both"/>
        <w:rPr>
          <w:rFonts w:ascii="Bookman Old Style" w:hAnsi="Bookman Old Style"/>
          <w:i/>
          <w:sz w:val="22"/>
          <w:szCs w:val="22"/>
        </w:rPr>
      </w:pPr>
      <w:r w:rsidRPr="00332C31">
        <w:rPr>
          <w:rFonts w:ascii="Bookman Old Style" w:hAnsi="Bookman Old Style"/>
          <w:i/>
          <w:sz w:val="22"/>
          <w:szCs w:val="22"/>
        </w:rPr>
        <w:t>1</w:t>
      </w:r>
      <w:r w:rsidRPr="00332C31">
        <w:rPr>
          <w:rFonts w:ascii="Bookman Old Style" w:hAnsi="Bookman Old Style"/>
          <w:i/>
          <w:sz w:val="22"/>
          <w:szCs w:val="22"/>
          <w:vertAlign w:val="superscript"/>
        </w:rPr>
        <w:t>st</w:t>
      </w:r>
      <w:r w:rsidRPr="00332C31">
        <w:rPr>
          <w:rFonts w:ascii="Bookman Old Style" w:hAnsi="Bookman Old Style"/>
          <w:i/>
          <w:sz w:val="22"/>
          <w:szCs w:val="22"/>
        </w:rPr>
        <w:t xml:space="preserve"> July. Marched over a sandy pine plain. The heat and want of water occasioned the death of many soldiers. Travelled eight</w:t>
      </w:r>
      <w:r w:rsidR="004E5C74" w:rsidRPr="00332C31">
        <w:rPr>
          <w:rFonts w:ascii="Bookman Old Style" w:hAnsi="Bookman Old Style"/>
          <w:i/>
          <w:sz w:val="22"/>
          <w:szCs w:val="22"/>
        </w:rPr>
        <w:t xml:space="preserve"> miles without water. E</w:t>
      </w:r>
      <w:r w:rsidRPr="00332C31">
        <w:rPr>
          <w:rFonts w:ascii="Bookman Old Style" w:hAnsi="Bookman Old Style"/>
          <w:i/>
          <w:sz w:val="22"/>
          <w:szCs w:val="22"/>
        </w:rPr>
        <w:t>ncamped at Spotswood.</w:t>
      </w:r>
    </w:p>
    <w:p w:rsidR="00C61E36" w:rsidRDefault="007A4627" w:rsidP="00C61E36">
      <w:pPr>
        <w:jc w:val="both"/>
        <w:rPr>
          <w:rFonts w:ascii="Bookman Old Style" w:hAnsi="Bookman Old Style"/>
          <w:i/>
          <w:sz w:val="22"/>
          <w:szCs w:val="22"/>
        </w:rPr>
      </w:pPr>
      <w:r w:rsidRPr="00332C31">
        <w:rPr>
          <w:rFonts w:ascii="Bookman Old Style" w:hAnsi="Bookman Old Style"/>
          <w:i/>
          <w:sz w:val="22"/>
          <w:szCs w:val="22"/>
        </w:rPr>
        <w:t>2</w:t>
      </w:r>
      <w:r w:rsidRPr="00332C31">
        <w:rPr>
          <w:rFonts w:ascii="Bookman Old Style" w:hAnsi="Bookman Old Style"/>
          <w:i/>
          <w:sz w:val="22"/>
          <w:szCs w:val="22"/>
          <w:vertAlign w:val="superscript"/>
        </w:rPr>
        <w:t>nd</w:t>
      </w:r>
      <w:r w:rsidRPr="00332C31">
        <w:rPr>
          <w:rFonts w:ascii="Bookman Old Style" w:hAnsi="Bookman Old Style"/>
          <w:i/>
          <w:sz w:val="22"/>
          <w:szCs w:val="22"/>
        </w:rPr>
        <w:t xml:space="preserve"> July. </w:t>
      </w:r>
      <w:r w:rsidR="00332C31">
        <w:rPr>
          <w:rFonts w:ascii="Bookman Old Style" w:hAnsi="Bookman Old Style"/>
          <w:i/>
          <w:sz w:val="22"/>
          <w:szCs w:val="22"/>
        </w:rPr>
        <w:t>Marched to New Bruns</w:t>
      </w:r>
      <w:r w:rsidR="004E5C74" w:rsidRPr="00332C31">
        <w:rPr>
          <w:rFonts w:ascii="Bookman Old Style" w:hAnsi="Bookman Old Style"/>
          <w:i/>
          <w:sz w:val="22"/>
          <w:szCs w:val="22"/>
        </w:rPr>
        <w:t>wick, crossed the bridge and encamped opposite the town. Our baggage joined us at this place. Laid still until the 5</w:t>
      </w:r>
      <w:r w:rsidR="004E5C74" w:rsidRPr="00332C31">
        <w:rPr>
          <w:rFonts w:ascii="Bookman Old Style" w:hAnsi="Bookman Old Style"/>
          <w:i/>
          <w:sz w:val="22"/>
          <w:szCs w:val="22"/>
          <w:vertAlign w:val="superscript"/>
        </w:rPr>
        <w:t>th</w:t>
      </w:r>
      <w:r w:rsidR="004E5C74" w:rsidRPr="00332C31">
        <w:rPr>
          <w:rFonts w:ascii="Bookman Old Style" w:hAnsi="Bookman Old Style"/>
          <w:i/>
          <w:sz w:val="22"/>
          <w:szCs w:val="22"/>
        </w:rPr>
        <w:t xml:space="preserve">, when the </w:t>
      </w:r>
      <w:r w:rsidR="00332C31">
        <w:rPr>
          <w:rFonts w:ascii="Bookman Old Style" w:hAnsi="Bookman Old Style"/>
          <w:i/>
          <w:sz w:val="22"/>
          <w:szCs w:val="22"/>
        </w:rPr>
        <w:t>le</w:t>
      </w:r>
      <w:r w:rsidR="004E5C74" w:rsidRPr="00332C31">
        <w:rPr>
          <w:rFonts w:ascii="Bookman Old Style" w:hAnsi="Bookman Old Style"/>
          <w:i/>
          <w:sz w:val="22"/>
          <w:szCs w:val="22"/>
        </w:rPr>
        <w:t xml:space="preserve">ft wing of the Army </w:t>
      </w:r>
      <w:r w:rsidR="00C61E36">
        <w:rPr>
          <w:rFonts w:ascii="Bookman Old Style" w:hAnsi="Bookman Old Style"/>
          <w:i/>
          <w:sz w:val="22"/>
          <w:szCs w:val="22"/>
        </w:rPr>
        <w:t>marched.</w:t>
      </w:r>
    </w:p>
    <w:p w:rsidR="0019435F" w:rsidRPr="00C61E36" w:rsidRDefault="0019435F" w:rsidP="00C61E36">
      <w:pPr>
        <w:jc w:val="center"/>
        <w:rPr>
          <w:rFonts w:ascii="Bookman Old Style" w:hAnsi="Bookman Old Style"/>
          <w:i/>
          <w:sz w:val="22"/>
          <w:szCs w:val="22"/>
        </w:rPr>
      </w:pPr>
      <w:r>
        <w:rPr>
          <w:rFonts w:ascii="Bookman Old Style" w:hAnsi="Bookman Old Style"/>
          <w:b/>
          <w:sz w:val="32"/>
          <w:szCs w:val="32"/>
        </w:rPr>
        <w:lastRenderedPageBreak/>
        <w:t>PROGRAM ON GEN. CLINTON HELD ON JUNE 8; TALK ON OTHER BRITISH LEADERS SET FOR OCT. 5</w:t>
      </w:r>
    </w:p>
    <w:p w:rsidR="0019435F" w:rsidRDefault="0019435F" w:rsidP="0019435F">
      <w:pPr>
        <w:ind w:firstLine="720"/>
        <w:jc w:val="both"/>
        <w:rPr>
          <w:rFonts w:ascii="Bookman Old Style" w:hAnsi="Bookman Old Style"/>
          <w:sz w:val="22"/>
          <w:szCs w:val="22"/>
        </w:rPr>
      </w:pPr>
    </w:p>
    <w:p w:rsidR="0019435F" w:rsidRDefault="0019435F" w:rsidP="0019435F">
      <w:pPr>
        <w:ind w:firstLine="720"/>
        <w:jc w:val="both"/>
        <w:rPr>
          <w:rFonts w:ascii="Bookman Old Style" w:hAnsi="Bookman Old Style"/>
          <w:sz w:val="22"/>
          <w:szCs w:val="22"/>
        </w:rPr>
      </w:pPr>
      <w:r>
        <w:rPr>
          <w:rFonts w:ascii="Bookman Old Style" w:hAnsi="Bookman Old Style"/>
          <w:sz w:val="22"/>
          <w:szCs w:val="22"/>
        </w:rPr>
        <w:t xml:space="preserve">On Thursday, June 8, David Martin gave a talk on “General Sir Henry Clinton at Monmouth” at the main branch of the Monmouth County Library. Around fifty people were in attendance. The program emphasized Clinton’s handling of the campaign and his desire to confront Washington in open battle, a wish that was fulfilled at Monmouth. </w:t>
      </w:r>
    </w:p>
    <w:p w:rsidR="0019435F" w:rsidRDefault="0019435F" w:rsidP="0019435F">
      <w:pPr>
        <w:ind w:firstLine="720"/>
        <w:jc w:val="both"/>
        <w:rPr>
          <w:rFonts w:ascii="Bookman Old Style" w:hAnsi="Bookman Old Style"/>
          <w:sz w:val="22"/>
          <w:szCs w:val="22"/>
        </w:rPr>
      </w:pPr>
      <w:r>
        <w:rPr>
          <w:rFonts w:ascii="Bookman Old Style" w:hAnsi="Bookman Old Style"/>
          <w:sz w:val="22"/>
          <w:szCs w:val="22"/>
        </w:rPr>
        <w:t>Though he had been ordered to evacuate Philadelphia by sea, Clinton instead chose to move most of his troops by land across New Jersey to New York. Clinton cleverly disguised the object of his march, making Washington believe he was heading towards Perth Amboy before he veered to the east to reach Monmouth Courthouse. During the battle of Monmouth on June 28, Clinton succeeded in baiting Washington to attack his rear guard and then carried the morning and noon portions of the battle before being checked in the afternoon fighting. All things considered, Clinton ran a near perfect campaign and battle; he successfully reached New York with his army and lengthy wagon train, but the battle of Monmouth itself was in every regard a draw.</w:t>
      </w:r>
    </w:p>
    <w:p w:rsidR="0019435F" w:rsidRDefault="0019435F" w:rsidP="0019435F">
      <w:pPr>
        <w:ind w:firstLine="720"/>
        <w:jc w:val="both"/>
        <w:rPr>
          <w:rFonts w:ascii="Bookman Old Style" w:hAnsi="Bookman Old Style"/>
          <w:sz w:val="22"/>
          <w:szCs w:val="22"/>
        </w:rPr>
      </w:pPr>
      <w:r>
        <w:rPr>
          <w:rFonts w:ascii="Bookman Old Style" w:hAnsi="Bookman Old Style"/>
          <w:sz w:val="22"/>
          <w:szCs w:val="22"/>
        </w:rPr>
        <w:t xml:space="preserve">Dr. Martin’s next talk at the library will be at 7 PM on Thursday, October 5. His topic will be “British Commanders and Leadership at Monmouth,” and will discuss the </w:t>
      </w:r>
      <w:r w:rsidRPr="00635CFF">
        <w:rPr>
          <w:rFonts w:ascii="Bookman Old Style" w:hAnsi="Bookman Old Style"/>
          <w:sz w:val="22"/>
          <w:szCs w:val="22"/>
        </w:rPr>
        <w:t>role of Lord Cornwallis and other British commanders at the battle (including Lord Cornwallis, General Knyphausen Major Simcoe, and Lt. Col. Monckton).</w:t>
      </w:r>
    </w:p>
    <w:p w:rsidR="00635CFF" w:rsidRPr="00635CFF" w:rsidRDefault="00635CFF" w:rsidP="0019435F">
      <w:pPr>
        <w:ind w:firstLine="720"/>
        <w:jc w:val="both"/>
        <w:rPr>
          <w:rFonts w:ascii="Bookman Old Style" w:hAnsi="Bookman Old Style"/>
          <w:sz w:val="28"/>
          <w:szCs w:val="28"/>
        </w:rPr>
      </w:pPr>
    </w:p>
    <w:p w:rsidR="00635CFF" w:rsidRPr="00635CFF" w:rsidRDefault="00635CFF" w:rsidP="00635CFF">
      <w:pPr>
        <w:spacing w:after="120"/>
        <w:ind w:firstLine="720"/>
        <w:jc w:val="center"/>
        <w:rPr>
          <w:rFonts w:ascii="Bookman Old Style" w:hAnsi="Bookman Old Style"/>
          <w:b/>
          <w:sz w:val="28"/>
          <w:szCs w:val="28"/>
        </w:rPr>
      </w:pPr>
      <w:r w:rsidRPr="00635CFF">
        <w:rPr>
          <w:rFonts w:ascii="Bookman Old Style" w:hAnsi="Bookman Old Style"/>
          <w:b/>
          <w:sz w:val="28"/>
          <w:szCs w:val="28"/>
        </w:rPr>
        <w:t>PARK SUPERINTENDENT REASSIGNED</w:t>
      </w:r>
    </w:p>
    <w:p w:rsidR="00B42182" w:rsidRPr="00635CFF" w:rsidRDefault="00635CFF" w:rsidP="00635CFF">
      <w:pPr>
        <w:spacing w:after="100" w:afterAutospacing="1"/>
        <w:ind w:firstLine="720"/>
        <w:jc w:val="both"/>
        <w:rPr>
          <w:rFonts w:ascii="Bookman Old Style" w:hAnsi="Bookman Old Style"/>
          <w:sz w:val="22"/>
          <w:szCs w:val="22"/>
        </w:rPr>
      </w:pPr>
      <w:r>
        <w:rPr>
          <w:rFonts w:ascii="Bookman Old Style" w:hAnsi="Bookman Old Style"/>
          <w:sz w:val="22"/>
          <w:szCs w:val="22"/>
        </w:rPr>
        <w:t>We regret to inform you that Acting Park Superintendent Robert Auermuller has been reassigned to other sites. He came to Monmouth Battlefield State Park in June a year ago as Acting Superintendent, filling the void left after former superintendent Mark Pitchell retired on May 1, 2016. His original six-month appointment was extended to twelve months, and is now over. He announced his departure to us at our June Board meeting.  We much appreciated Rob’s energy and fresh approach to working with us and the Park. He was previously superintendent at Wharton State Forest, and is now on temporary assignment to the Delaware and Raritan Canal State Park. He will continue to be at Monmouth one day a week until a new full time Superintendent is selected.</w:t>
      </w:r>
    </w:p>
    <w:p w:rsidR="00B42182" w:rsidRPr="00635CFF" w:rsidRDefault="00B42182" w:rsidP="00635CFF">
      <w:pPr>
        <w:spacing w:after="100" w:afterAutospacing="1"/>
        <w:jc w:val="center"/>
        <w:rPr>
          <w:rFonts w:ascii="Bookman Old Style" w:hAnsi="Bookman Old Style"/>
          <w:b/>
          <w:sz w:val="28"/>
          <w:szCs w:val="28"/>
        </w:rPr>
      </w:pPr>
      <w:r w:rsidRPr="00635CFF">
        <w:rPr>
          <w:rFonts w:ascii="Bookman Old Style" w:hAnsi="Bookman Old Style"/>
          <w:b/>
          <w:sz w:val="28"/>
          <w:szCs w:val="28"/>
        </w:rPr>
        <w:t>MEMORIAL DAY SERVICE HELD BY FOMB</w:t>
      </w:r>
    </w:p>
    <w:p w:rsidR="00B42182" w:rsidRPr="0090781D" w:rsidRDefault="00B42182" w:rsidP="00B42182">
      <w:pPr>
        <w:spacing w:after="100" w:afterAutospacing="1"/>
        <w:ind w:firstLine="720"/>
        <w:jc w:val="both"/>
        <w:rPr>
          <w:rFonts w:ascii="Bookman Old Style" w:hAnsi="Bookman Old Style"/>
          <w:b/>
          <w:sz w:val="32"/>
          <w:szCs w:val="32"/>
        </w:rPr>
      </w:pPr>
      <w:r>
        <w:rPr>
          <w:rFonts w:ascii="Bookman Old Style" w:hAnsi="Bookman Old Style"/>
          <w:sz w:val="22"/>
          <w:szCs w:val="22"/>
        </w:rPr>
        <w:t>On Sunday, May 28, FOMB President David Martin led a special Memorial Day commemoration on the patio in front of the Visitor Center. He wore his Continental Line uniform and gave a musket demonstration before reading the brief service. He was aided by Park ranger Victor Pidermann. Around thirty visitors attended the service.</w:t>
      </w:r>
    </w:p>
    <w:p w:rsidR="00B42182" w:rsidRPr="00635CFF" w:rsidRDefault="00B42182" w:rsidP="00B42182">
      <w:pPr>
        <w:jc w:val="center"/>
        <w:rPr>
          <w:rFonts w:ascii="Bookman Old Style" w:hAnsi="Bookman Old Style"/>
          <w:b/>
          <w:sz w:val="28"/>
          <w:szCs w:val="28"/>
        </w:rPr>
      </w:pPr>
      <w:r w:rsidRPr="00635CFF">
        <w:rPr>
          <w:rFonts w:ascii="Bookman Old Style" w:hAnsi="Bookman Old Style"/>
          <w:b/>
          <w:sz w:val="28"/>
          <w:szCs w:val="28"/>
        </w:rPr>
        <w:t>PARK AND VISITOR CENTER CLOSED JULY 1-3</w:t>
      </w:r>
    </w:p>
    <w:p w:rsidR="00B42182" w:rsidRDefault="00B42182" w:rsidP="00B42182">
      <w:pPr>
        <w:ind w:firstLine="720"/>
        <w:jc w:val="both"/>
        <w:rPr>
          <w:rFonts w:ascii="Bookman Old Style" w:hAnsi="Bookman Old Style"/>
          <w:sz w:val="22"/>
          <w:szCs w:val="22"/>
        </w:rPr>
      </w:pPr>
    </w:p>
    <w:p w:rsidR="00B42182" w:rsidRDefault="00B42182" w:rsidP="00B42182">
      <w:pPr>
        <w:ind w:firstLine="720"/>
        <w:jc w:val="both"/>
        <w:rPr>
          <w:rFonts w:ascii="Bookman Old Style" w:hAnsi="Bookman Old Style"/>
          <w:sz w:val="22"/>
          <w:szCs w:val="22"/>
        </w:rPr>
      </w:pPr>
      <w:r>
        <w:rPr>
          <w:rFonts w:ascii="Bookman Old Style" w:hAnsi="Bookman Old Style"/>
          <w:sz w:val="22"/>
          <w:szCs w:val="22"/>
        </w:rPr>
        <w:t>Due to the well-advertised budget crisis, State Parks and facilities were closed the first three days of July. This forced the cancellation of our walking tour scheduled for July 1, and other inconveniences. We are glad the Park was able to reopen after being shut down for three days.</w:t>
      </w:r>
    </w:p>
    <w:p w:rsidR="00711933" w:rsidRDefault="00711933" w:rsidP="00711933">
      <w:pPr>
        <w:rPr>
          <w:rFonts w:ascii="Bookman Old Style" w:hAnsi="Bookman Old Style"/>
          <w:b/>
          <w:sz w:val="32"/>
          <w:szCs w:val="32"/>
        </w:rPr>
      </w:pPr>
    </w:p>
    <w:p w:rsidR="002B6C5E" w:rsidRPr="00B762C8" w:rsidRDefault="002B6C5E" w:rsidP="00711933">
      <w:pPr>
        <w:jc w:val="center"/>
        <w:rPr>
          <w:rFonts w:ascii="Bookman Old Style" w:hAnsi="Bookman Old Style"/>
          <w:sz w:val="22"/>
          <w:szCs w:val="22"/>
        </w:rPr>
      </w:pPr>
      <w:r w:rsidRPr="00B762C8">
        <w:rPr>
          <w:rFonts w:ascii="Bookman Old Style" w:hAnsi="Bookman Old Style"/>
          <w:b/>
          <w:sz w:val="32"/>
          <w:szCs w:val="32"/>
        </w:rPr>
        <w:lastRenderedPageBreak/>
        <w:t>NEW VISITOR CENTER</w:t>
      </w:r>
      <w:r w:rsidR="006D6EDF" w:rsidRPr="00B762C8">
        <w:rPr>
          <w:rFonts w:ascii="Bookman Old Style" w:hAnsi="Bookman Old Style"/>
          <w:b/>
          <w:sz w:val="32"/>
          <w:szCs w:val="32"/>
        </w:rPr>
        <w:t xml:space="preserve"> </w:t>
      </w:r>
      <w:r w:rsidR="009549AF">
        <w:rPr>
          <w:rFonts w:ascii="Bookman Old Style" w:hAnsi="Bookman Old Style"/>
          <w:b/>
          <w:sz w:val="32"/>
          <w:szCs w:val="32"/>
        </w:rPr>
        <w:t>OPEN FOUR</w:t>
      </w:r>
      <w:r w:rsidR="00C3493A" w:rsidRPr="00B762C8">
        <w:rPr>
          <w:rFonts w:ascii="Bookman Old Style" w:hAnsi="Bookman Old Style"/>
          <w:b/>
          <w:sz w:val="32"/>
          <w:szCs w:val="32"/>
        </w:rPr>
        <w:t xml:space="preserve"> YEARS</w:t>
      </w:r>
    </w:p>
    <w:p w:rsidR="002B6C5E" w:rsidRPr="00EA5F4C" w:rsidRDefault="002B6C5E" w:rsidP="002B6C5E">
      <w:pPr>
        <w:jc w:val="center"/>
        <w:rPr>
          <w:rFonts w:ascii="Bookman Old Style" w:hAnsi="Bookman Old Style"/>
          <w:b/>
          <w:sz w:val="22"/>
          <w:szCs w:val="22"/>
        </w:rPr>
      </w:pPr>
    </w:p>
    <w:p w:rsidR="002B6C5E" w:rsidRDefault="002B6C5E" w:rsidP="00F85C59">
      <w:pPr>
        <w:jc w:val="both"/>
        <w:rPr>
          <w:rFonts w:ascii="Bookman Old Style" w:hAnsi="Bookman Old Style"/>
          <w:sz w:val="20"/>
          <w:szCs w:val="20"/>
        </w:rPr>
      </w:pPr>
      <w:r w:rsidRPr="00EA5F4C">
        <w:rPr>
          <w:rFonts w:ascii="Bookman Old Style" w:hAnsi="Bookman Old Style"/>
          <w:b/>
          <w:sz w:val="22"/>
          <w:szCs w:val="22"/>
        </w:rPr>
        <w:tab/>
      </w:r>
      <w:r w:rsidR="009549AF">
        <w:rPr>
          <w:rFonts w:ascii="Bookman Old Style" w:hAnsi="Bookman Old Style"/>
          <w:sz w:val="22"/>
          <w:szCs w:val="22"/>
        </w:rPr>
        <w:t>The fourth</w:t>
      </w:r>
      <w:r w:rsidR="006A0F6E" w:rsidRPr="00EA5F4C">
        <w:rPr>
          <w:rFonts w:ascii="Bookman Old Style" w:hAnsi="Bookman Old Style"/>
          <w:sz w:val="22"/>
          <w:szCs w:val="22"/>
        </w:rPr>
        <w:t xml:space="preserve"> anniversary of the new Visitor Ce</w:t>
      </w:r>
      <w:r w:rsidR="006A0F6E">
        <w:rPr>
          <w:rFonts w:ascii="Bookman Old Style" w:hAnsi="Bookman Old Style"/>
          <w:sz w:val="22"/>
          <w:szCs w:val="22"/>
        </w:rPr>
        <w:t>nter passed quietly this summer.</w:t>
      </w:r>
      <w:r w:rsidR="006A0F6E" w:rsidRPr="00EA5F4C">
        <w:rPr>
          <w:rFonts w:ascii="Bookman Old Style" w:hAnsi="Bookman Old Style"/>
          <w:sz w:val="22"/>
          <w:szCs w:val="22"/>
        </w:rPr>
        <w:t xml:space="preserve"> It was d</w:t>
      </w:r>
      <w:r w:rsidR="006B21A0">
        <w:rPr>
          <w:rFonts w:ascii="Bookman Old Style" w:hAnsi="Bookman Old Style"/>
          <w:sz w:val="22"/>
          <w:szCs w:val="22"/>
        </w:rPr>
        <w:t>edicated on June 13, 2013, and everyone is enjoying it greatly. V</w:t>
      </w:r>
      <w:r w:rsidR="00F85C59">
        <w:rPr>
          <w:rFonts w:ascii="Bookman Old Style" w:hAnsi="Bookman Old Style"/>
          <w:sz w:val="22"/>
          <w:szCs w:val="22"/>
        </w:rPr>
        <w:t xml:space="preserve">isitors </w:t>
      </w:r>
      <w:r w:rsidR="00163E36">
        <w:rPr>
          <w:rFonts w:ascii="Bookman Old Style" w:hAnsi="Bookman Old Style"/>
          <w:sz w:val="22"/>
          <w:szCs w:val="22"/>
        </w:rPr>
        <w:t xml:space="preserve">are </w:t>
      </w:r>
      <w:r w:rsidR="00163E36" w:rsidRPr="00EA5F4C">
        <w:rPr>
          <w:rFonts w:ascii="Bookman Old Style" w:hAnsi="Bookman Old Style"/>
          <w:sz w:val="22"/>
          <w:szCs w:val="22"/>
        </w:rPr>
        <w:t>delighted</w:t>
      </w:r>
      <w:r w:rsidR="00C3493A" w:rsidRPr="00EA5F4C">
        <w:rPr>
          <w:rFonts w:ascii="Bookman Old Style" w:hAnsi="Bookman Old Style"/>
          <w:sz w:val="22"/>
          <w:szCs w:val="22"/>
        </w:rPr>
        <w:t xml:space="preserve"> with the expanded exhibits and</w:t>
      </w:r>
      <w:r w:rsidR="00D91B4C">
        <w:rPr>
          <w:rFonts w:ascii="Bookman Old Style" w:hAnsi="Bookman Old Style"/>
          <w:sz w:val="22"/>
          <w:szCs w:val="22"/>
        </w:rPr>
        <w:t xml:space="preserve"> we greatly appreciate</w:t>
      </w:r>
      <w:r w:rsidR="006B21A0">
        <w:rPr>
          <w:rFonts w:ascii="Bookman Old Style" w:hAnsi="Bookman Old Style"/>
          <w:sz w:val="22"/>
          <w:szCs w:val="22"/>
        </w:rPr>
        <w:t xml:space="preserve"> the enlarged gift shop.</w:t>
      </w:r>
      <w:r w:rsidR="00C3493A" w:rsidRPr="00EA5F4C">
        <w:rPr>
          <w:rFonts w:ascii="Bookman Old Style" w:hAnsi="Bookman Old Style"/>
          <w:sz w:val="22"/>
          <w:szCs w:val="22"/>
        </w:rPr>
        <w:t xml:space="preserve"> The best feature of all may well be the multi-purpose auditorium, which seats over 100 people.</w:t>
      </w:r>
      <w:r w:rsidR="006B21A0">
        <w:rPr>
          <w:rFonts w:ascii="Bookman Old Style" w:hAnsi="Bookman Old Style"/>
          <w:sz w:val="22"/>
          <w:szCs w:val="22"/>
        </w:rPr>
        <w:t xml:space="preserve"> </w:t>
      </w:r>
      <w:r w:rsidR="00C3493A" w:rsidRPr="00EA5F4C">
        <w:rPr>
          <w:rFonts w:ascii="Bookman Old Style" w:hAnsi="Bookman Old Style"/>
          <w:sz w:val="22"/>
          <w:szCs w:val="22"/>
        </w:rPr>
        <w:t>Use of the auditorium is e</w:t>
      </w:r>
      <w:r w:rsidR="00D91B4C">
        <w:rPr>
          <w:rFonts w:ascii="Bookman Old Style" w:hAnsi="Bookman Old Style"/>
          <w:sz w:val="22"/>
          <w:szCs w:val="22"/>
        </w:rPr>
        <w:t>nhanced by the podium that the F</w:t>
      </w:r>
      <w:r w:rsidR="00C3493A" w:rsidRPr="00EA5F4C">
        <w:rPr>
          <w:rFonts w:ascii="Bookman Old Style" w:hAnsi="Bookman Old Style"/>
          <w:sz w:val="22"/>
          <w:szCs w:val="22"/>
        </w:rPr>
        <w:t>riends do</w:t>
      </w:r>
      <w:r w:rsidR="002C7A86">
        <w:rPr>
          <w:rFonts w:ascii="Bookman Old Style" w:hAnsi="Bookman Old Style"/>
          <w:sz w:val="22"/>
          <w:szCs w:val="22"/>
        </w:rPr>
        <w:t>nated to the Park three</w:t>
      </w:r>
      <w:r w:rsidR="00D91B4C">
        <w:rPr>
          <w:rFonts w:ascii="Bookman Old Style" w:hAnsi="Bookman Old Style"/>
          <w:sz w:val="22"/>
          <w:szCs w:val="22"/>
        </w:rPr>
        <w:t xml:space="preserve"> years</w:t>
      </w:r>
      <w:r w:rsidR="00C3493A" w:rsidRPr="00EA5F4C">
        <w:rPr>
          <w:rFonts w:ascii="Bookman Old Style" w:hAnsi="Bookman Old Style"/>
          <w:sz w:val="22"/>
          <w:szCs w:val="22"/>
        </w:rPr>
        <w:t xml:space="preserve"> ago</w:t>
      </w:r>
      <w:r w:rsidR="00C3493A">
        <w:rPr>
          <w:rFonts w:ascii="Bookman Old Style" w:hAnsi="Bookman Old Style"/>
          <w:sz w:val="20"/>
          <w:szCs w:val="20"/>
        </w:rPr>
        <w:t>.</w:t>
      </w:r>
    </w:p>
    <w:p w:rsidR="004B5422" w:rsidRDefault="00EA5F4C" w:rsidP="002B6C5E">
      <w:pPr>
        <w:jc w:val="both"/>
        <w:rPr>
          <w:rFonts w:ascii="Bookman Old Style" w:hAnsi="Bookman Old Style"/>
          <w:sz w:val="22"/>
          <w:szCs w:val="22"/>
        </w:rPr>
      </w:pPr>
      <w:r>
        <w:rPr>
          <w:rFonts w:ascii="Bookman Old Style" w:hAnsi="Bookman Old Style"/>
          <w:sz w:val="20"/>
          <w:szCs w:val="20"/>
        </w:rPr>
        <w:tab/>
      </w:r>
      <w:r>
        <w:rPr>
          <w:rFonts w:ascii="Bookman Old Style" w:hAnsi="Bookman Old Style"/>
          <w:sz w:val="22"/>
          <w:szCs w:val="22"/>
        </w:rPr>
        <w:t>The Visit</w:t>
      </w:r>
      <w:r w:rsidR="006B21A0">
        <w:rPr>
          <w:rFonts w:ascii="Bookman Old Style" w:hAnsi="Bookman Old Style"/>
          <w:sz w:val="22"/>
          <w:szCs w:val="22"/>
        </w:rPr>
        <w:t>or Center, however</w:t>
      </w:r>
      <w:r>
        <w:rPr>
          <w:rFonts w:ascii="Bookman Old Style" w:hAnsi="Bookman Old Style"/>
          <w:sz w:val="22"/>
          <w:szCs w:val="22"/>
        </w:rPr>
        <w:t xml:space="preserve">, still has some </w:t>
      </w:r>
      <w:r w:rsidR="006B21A0">
        <w:rPr>
          <w:rFonts w:ascii="Bookman Old Style" w:hAnsi="Bookman Old Style"/>
          <w:sz w:val="22"/>
          <w:szCs w:val="22"/>
        </w:rPr>
        <w:t>shortcomings that need addressing. Most noticeably,</w:t>
      </w:r>
      <w:r>
        <w:rPr>
          <w:rFonts w:ascii="Bookman Old Style" w:hAnsi="Bookman Old Style"/>
          <w:sz w:val="22"/>
          <w:szCs w:val="22"/>
        </w:rPr>
        <w:t xml:space="preserve"> the ceiling panels inside the building have not yet been installed. The original panels were not properly designed and had to be removed soon after they were installed. We are still waiting for replacement panels to arrive. In addition, the water damage from the Febru</w:t>
      </w:r>
      <w:r w:rsidR="00DA4662">
        <w:rPr>
          <w:rFonts w:ascii="Bookman Old Style" w:hAnsi="Bookman Old Style"/>
          <w:sz w:val="22"/>
          <w:szCs w:val="22"/>
        </w:rPr>
        <w:t>ary 2014 roof leak that deluged the</w:t>
      </w:r>
      <w:r>
        <w:rPr>
          <w:rFonts w:ascii="Bookman Old Style" w:hAnsi="Bookman Old Style"/>
          <w:sz w:val="22"/>
          <w:szCs w:val="22"/>
        </w:rPr>
        <w:t xml:space="preserve"> gift shop has still not been repaired</w:t>
      </w:r>
      <w:r w:rsidR="006B21A0">
        <w:rPr>
          <w:rFonts w:ascii="Bookman Old Style" w:hAnsi="Bookman Old Style"/>
          <w:sz w:val="22"/>
          <w:szCs w:val="22"/>
        </w:rPr>
        <w:t xml:space="preserve">, though the roofing issues </w:t>
      </w:r>
      <w:r w:rsidR="00D91B4C">
        <w:rPr>
          <w:rFonts w:ascii="Bookman Old Style" w:hAnsi="Bookman Old Style"/>
          <w:sz w:val="22"/>
          <w:szCs w:val="22"/>
        </w:rPr>
        <w:t>that caused</w:t>
      </w:r>
      <w:r w:rsidR="006B21A0">
        <w:rPr>
          <w:rFonts w:ascii="Bookman Old Style" w:hAnsi="Bookman Old Style"/>
          <w:sz w:val="22"/>
          <w:szCs w:val="22"/>
        </w:rPr>
        <w:t xml:space="preserve"> t</w:t>
      </w:r>
      <w:r w:rsidR="004B5422">
        <w:rPr>
          <w:rFonts w:ascii="Bookman Old Style" w:hAnsi="Bookman Old Style"/>
          <w:sz w:val="22"/>
          <w:szCs w:val="22"/>
        </w:rPr>
        <w:t xml:space="preserve">he leaks have been </w:t>
      </w:r>
      <w:r w:rsidR="006B21A0">
        <w:rPr>
          <w:rFonts w:ascii="Bookman Old Style" w:hAnsi="Bookman Old Style"/>
          <w:sz w:val="22"/>
          <w:szCs w:val="22"/>
        </w:rPr>
        <w:t>addressed.</w:t>
      </w:r>
    </w:p>
    <w:p w:rsidR="00635762" w:rsidRDefault="00635762" w:rsidP="002B6C5E">
      <w:pPr>
        <w:jc w:val="both"/>
        <w:rPr>
          <w:rFonts w:ascii="Bookman Old Style" w:hAnsi="Bookman Old Style"/>
          <w:sz w:val="22"/>
          <w:szCs w:val="22"/>
        </w:rPr>
      </w:pPr>
      <w:r>
        <w:rPr>
          <w:rFonts w:ascii="Bookman Old Style" w:hAnsi="Bookman Old Style"/>
          <w:sz w:val="22"/>
          <w:szCs w:val="22"/>
        </w:rPr>
        <w:tab/>
        <w:t>We are pleased that drainage work around the old Visitor Center building has at last been completed. Now we can get to work on plans to develop and open our research library, which had to be put into storage two years ago because of moisture problems in the old Visitor Center.</w:t>
      </w:r>
    </w:p>
    <w:p w:rsidR="00291CC8" w:rsidRDefault="002B6C5E" w:rsidP="002874B2">
      <w:pPr>
        <w:ind w:firstLine="720"/>
        <w:jc w:val="both"/>
        <w:rPr>
          <w:rFonts w:ascii="Bookman Old Style" w:hAnsi="Bookman Old Style"/>
          <w:sz w:val="22"/>
          <w:szCs w:val="22"/>
        </w:rPr>
      </w:pPr>
      <w:r w:rsidRPr="00DA4662">
        <w:rPr>
          <w:rFonts w:ascii="Bookman Old Style" w:hAnsi="Bookman Old Style"/>
          <w:sz w:val="22"/>
          <w:szCs w:val="22"/>
        </w:rPr>
        <w:t>If you have not yet visited the new museum and Visitor Center, come and do so!! It is well worth the trip. Hours are 9 AM – 4 PM every day (both weekdays and weekends</w:t>
      </w:r>
      <w:r w:rsidR="002874B2">
        <w:rPr>
          <w:rFonts w:ascii="Bookman Old Style" w:hAnsi="Bookman Old Style"/>
          <w:sz w:val="22"/>
          <w:szCs w:val="22"/>
        </w:rPr>
        <w:t>). It is closed major holidays.</w:t>
      </w:r>
    </w:p>
    <w:p w:rsidR="002874B2" w:rsidRDefault="002874B2" w:rsidP="002874B2">
      <w:pPr>
        <w:ind w:firstLine="720"/>
        <w:jc w:val="both"/>
        <w:rPr>
          <w:rFonts w:ascii="Bookman Old Style" w:hAnsi="Bookman Old Style"/>
          <w:sz w:val="22"/>
          <w:szCs w:val="22"/>
        </w:rPr>
      </w:pPr>
    </w:p>
    <w:p w:rsidR="00D11023" w:rsidRDefault="00D11023" w:rsidP="00A6424F">
      <w:pPr>
        <w:spacing w:after="100" w:afterAutospacing="1"/>
        <w:ind w:firstLine="720"/>
        <w:jc w:val="center"/>
        <w:rPr>
          <w:rFonts w:ascii="Bookman Old Style" w:hAnsi="Bookman Old Style"/>
          <w:b/>
          <w:sz w:val="32"/>
          <w:szCs w:val="32"/>
        </w:rPr>
      </w:pPr>
      <w:r>
        <w:rPr>
          <w:rFonts w:ascii="Bookman Old Style" w:hAnsi="Bookman Old Style"/>
          <w:b/>
          <w:sz w:val="32"/>
          <w:szCs w:val="32"/>
        </w:rPr>
        <w:t>CIVIL WAR PROGRAMS HELD AT THE PARK</w:t>
      </w:r>
    </w:p>
    <w:p w:rsidR="00D11023" w:rsidRDefault="00D11023" w:rsidP="00A6424F">
      <w:pPr>
        <w:ind w:firstLine="720"/>
        <w:jc w:val="both"/>
        <w:rPr>
          <w:rFonts w:ascii="Bookman Old Style" w:hAnsi="Bookman Old Style"/>
          <w:sz w:val="22"/>
          <w:szCs w:val="22"/>
        </w:rPr>
      </w:pPr>
      <w:r>
        <w:rPr>
          <w:rFonts w:ascii="Bookman Old Style" w:hAnsi="Bookman Old Style"/>
          <w:sz w:val="22"/>
          <w:szCs w:val="22"/>
        </w:rPr>
        <w:t>Monmouth B</w:t>
      </w:r>
      <w:r w:rsidR="003E7BA2">
        <w:rPr>
          <w:rFonts w:ascii="Bookman Old Style" w:hAnsi="Bookman Old Style"/>
          <w:sz w:val="22"/>
          <w:szCs w:val="22"/>
        </w:rPr>
        <w:t>attlefield State Park c</w:t>
      </w:r>
      <w:r>
        <w:rPr>
          <w:rFonts w:ascii="Bookman Old Style" w:hAnsi="Bookman Old Style"/>
          <w:sz w:val="22"/>
          <w:szCs w:val="22"/>
        </w:rPr>
        <w:t>ommemorates more than the famous battle of Monmouth. It is not well k</w:t>
      </w:r>
      <w:r w:rsidR="00A6424F">
        <w:rPr>
          <w:rFonts w:ascii="Bookman Old Style" w:hAnsi="Bookman Old Style"/>
          <w:sz w:val="22"/>
          <w:szCs w:val="22"/>
        </w:rPr>
        <w:t>nown that a Civil war training c</w:t>
      </w:r>
      <w:r>
        <w:rPr>
          <w:rFonts w:ascii="Bookman Old Style" w:hAnsi="Bookman Old Style"/>
          <w:sz w:val="22"/>
          <w:szCs w:val="22"/>
        </w:rPr>
        <w:t xml:space="preserve">amp, Camp </w:t>
      </w:r>
      <w:r w:rsidR="002C7A86">
        <w:rPr>
          <w:rFonts w:ascii="Bookman Old Style" w:hAnsi="Bookman Old Style"/>
          <w:sz w:val="22"/>
          <w:szCs w:val="22"/>
        </w:rPr>
        <w:t>Vredenburg, was located fro</w:t>
      </w:r>
      <w:r>
        <w:rPr>
          <w:rFonts w:ascii="Bookman Old Style" w:hAnsi="Bookman Old Style"/>
          <w:sz w:val="22"/>
          <w:szCs w:val="22"/>
        </w:rPr>
        <w:t>m 1862-1864 on ground that is now part of the western portion</w:t>
      </w:r>
      <w:r w:rsidR="002C7A86">
        <w:rPr>
          <w:rFonts w:ascii="Bookman Old Style" w:hAnsi="Bookman Old Style"/>
          <w:sz w:val="22"/>
          <w:szCs w:val="22"/>
        </w:rPr>
        <w:t xml:space="preserve"> of the Park. The Camp Vredenbur</w:t>
      </w:r>
      <w:r>
        <w:rPr>
          <w:rFonts w:ascii="Bookman Old Style" w:hAnsi="Bookman Old Style"/>
          <w:sz w:val="22"/>
          <w:szCs w:val="22"/>
        </w:rPr>
        <w:t>g site may actually be the only Civil war training camp whose grounds have been basically undisturbed over the years; all the other known camps have been built over by houses, stores or shopping centers.</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Camp Vredenburg was established in the summer of 1862 and served as the training ground f</w:t>
      </w:r>
      <w:r w:rsidR="00A6424F">
        <w:rPr>
          <w:rFonts w:ascii="Bookman Old Style" w:hAnsi="Bookman Old Style"/>
          <w:sz w:val="22"/>
          <w:szCs w:val="22"/>
        </w:rPr>
        <w:t>or over 3000 troops in the 14</w:t>
      </w:r>
      <w:r w:rsidR="00A6424F" w:rsidRPr="00A6424F">
        <w:rPr>
          <w:rFonts w:ascii="Bookman Old Style" w:hAnsi="Bookman Old Style"/>
          <w:sz w:val="22"/>
          <w:szCs w:val="22"/>
          <w:vertAlign w:val="superscript"/>
        </w:rPr>
        <w:t>th</w:t>
      </w:r>
      <w:r w:rsidR="00A6424F">
        <w:rPr>
          <w:rFonts w:ascii="Bookman Old Style" w:hAnsi="Bookman Old Style"/>
          <w:sz w:val="22"/>
          <w:szCs w:val="22"/>
        </w:rPr>
        <w:t xml:space="preserve">, </w:t>
      </w:r>
      <w:r>
        <w:rPr>
          <w:rFonts w:ascii="Bookman Old Style" w:hAnsi="Bookman Old Style"/>
          <w:sz w:val="22"/>
          <w:szCs w:val="22"/>
        </w:rPr>
        <w:t xml:space="preserve"> 28</w:t>
      </w:r>
      <w:r w:rsidRPr="00D11023">
        <w:rPr>
          <w:rFonts w:ascii="Bookman Old Style" w:hAnsi="Bookman Old Style"/>
          <w:sz w:val="22"/>
          <w:szCs w:val="22"/>
          <w:vertAlign w:val="superscript"/>
        </w:rPr>
        <w:t>th</w:t>
      </w:r>
      <w:r>
        <w:rPr>
          <w:rFonts w:ascii="Bookman Old Style" w:hAnsi="Bookman Old Style"/>
          <w:sz w:val="22"/>
          <w:szCs w:val="22"/>
        </w:rPr>
        <w:t xml:space="preserve"> and 29</w:t>
      </w:r>
      <w:r w:rsidRPr="00D11023">
        <w:rPr>
          <w:rFonts w:ascii="Bookman Old Style" w:hAnsi="Bookman Old Style"/>
          <w:sz w:val="22"/>
          <w:szCs w:val="22"/>
          <w:vertAlign w:val="superscript"/>
        </w:rPr>
        <w:t>th</w:t>
      </w:r>
      <w:r>
        <w:rPr>
          <w:rFonts w:ascii="Bookman Old Style" w:hAnsi="Bookman Old Style"/>
          <w:sz w:val="22"/>
          <w:szCs w:val="22"/>
        </w:rPr>
        <w:t xml:space="preserve"> New Jersey Infantry regiments. It was named after Judge Peter Vredenburg, a prominent Freehold citizen. </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In honor or this training camp, programs are given commemorating battles in which the Camp Vredenburg regiments fought. Displays and programming were held on July 9 to remember the important service 153 years ago to the day of the 14</w:t>
      </w:r>
      <w:r w:rsidRPr="00D11023">
        <w:rPr>
          <w:rFonts w:ascii="Bookman Old Style" w:hAnsi="Bookman Old Style"/>
          <w:sz w:val="22"/>
          <w:szCs w:val="22"/>
          <w:vertAlign w:val="superscript"/>
        </w:rPr>
        <w:t>th</w:t>
      </w:r>
      <w:r>
        <w:rPr>
          <w:rFonts w:ascii="Bookman Old Style" w:hAnsi="Bookman Old Style"/>
          <w:sz w:val="22"/>
          <w:szCs w:val="22"/>
        </w:rPr>
        <w:t xml:space="preserve"> Regiment at the battle of Monocacy, Maryland. Though the battle was lost, the 14</w:t>
      </w:r>
      <w:r w:rsidRPr="00D11023">
        <w:rPr>
          <w:rFonts w:ascii="Bookman Old Style" w:hAnsi="Bookman Old Style"/>
          <w:sz w:val="22"/>
          <w:szCs w:val="22"/>
          <w:vertAlign w:val="superscript"/>
        </w:rPr>
        <w:t>th</w:t>
      </w:r>
      <w:r>
        <w:rPr>
          <w:rFonts w:ascii="Bookman Old Style" w:hAnsi="Bookman Old Style"/>
          <w:sz w:val="22"/>
          <w:szCs w:val="22"/>
        </w:rPr>
        <w:t xml:space="preserve"> helped delay Confederate Jubal Early’s attack on Washington DC, which was turned back a few days later.</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Another program and set of displays</w:t>
      </w:r>
      <w:r w:rsidR="00A655B3">
        <w:rPr>
          <w:rFonts w:ascii="Bookman Old Style" w:hAnsi="Bookman Old Style"/>
          <w:sz w:val="22"/>
          <w:szCs w:val="22"/>
        </w:rPr>
        <w:t xml:space="preserve"> will be given on September 17</w:t>
      </w:r>
      <w:r>
        <w:rPr>
          <w:rFonts w:ascii="Bookman Old Style" w:hAnsi="Bookman Old Style"/>
          <w:sz w:val="22"/>
          <w:szCs w:val="22"/>
        </w:rPr>
        <w:t xml:space="preserve"> to commemorate the battle of Opequon (Third Winchester), where Major Peter Vredenburg (son of Judge Vredenburg) was killed in action. Afterwards a brief ceremony will be held at Major Vredenburg’s grave in Maplewood Cemetery on West Main Street in Freehold.</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A third Civil war prog</w:t>
      </w:r>
      <w:r w:rsidR="00A655B3">
        <w:rPr>
          <w:rFonts w:ascii="Bookman Old Style" w:hAnsi="Bookman Old Style"/>
          <w:sz w:val="22"/>
          <w:szCs w:val="22"/>
        </w:rPr>
        <w:t>ram will be held on December 10</w:t>
      </w:r>
      <w:r>
        <w:rPr>
          <w:rFonts w:ascii="Bookman Old Style" w:hAnsi="Bookman Old Style"/>
          <w:sz w:val="22"/>
          <w:szCs w:val="22"/>
        </w:rPr>
        <w:t xml:space="preserve"> to remember the participation of the 29</w:t>
      </w:r>
      <w:r w:rsidRPr="00D11023">
        <w:rPr>
          <w:rFonts w:ascii="Bookman Old Style" w:hAnsi="Bookman Old Style"/>
          <w:sz w:val="22"/>
          <w:szCs w:val="22"/>
          <w:vertAlign w:val="superscript"/>
        </w:rPr>
        <w:t>th</w:t>
      </w:r>
      <w:r>
        <w:rPr>
          <w:rFonts w:ascii="Bookman Old Style" w:hAnsi="Bookman Old Style"/>
          <w:sz w:val="22"/>
          <w:szCs w:val="22"/>
        </w:rPr>
        <w:t xml:space="preserve"> New Jersey regiment at the disastrous battle of Fredericksburg, Virginia, in 1862.</w:t>
      </w:r>
    </w:p>
    <w:p w:rsidR="00711933" w:rsidRDefault="00A33CD0" w:rsidP="00711933">
      <w:pPr>
        <w:ind w:firstLine="720"/>
        <w:jc w:val="both"/>
        <w:rPr>
          <w:rFonts w:ascii="Bookman Old Style" w:hAnsi="Bookman Old Style"/>
          <w:sz w:val="22"/>
          <w:szCs w:val="22"/>
        </w:rPr>
      </w:pPr>
      <w:r>
        <w:rPr>
          <w:rFonts w:ascii="Bookman Old Style" w:hAnsi="Bookman Old Style"/>
          <w:sz w:val="22"/>
          <w:szCs w:val="22"/>
        </w:rPr>
        <w:t>The site of Camp Vredenburg has been located in the park but still awaits full archaeological study. For more information, see the booklet “The Story of Camp Vredenburg,” by David Martin, which is available in our gift shop at the Park.</w:t>
      </w:r>
    </w:p>
    <w:p w:rsidR="00D9288A" w:rsidRDefault="00D9288A" w:rsidP="00D9288A">
      <w:pPr>
        <w:spacing w:after="100" w:afterAutospacing="1"/>
        <w:jc w:val="center"/>
        <w:rPr>
          <w:rFonts w:ascii="Bookman Old Style" w:hAnsi="Bookman Old Style"/>
          <w:b/>
          <w:sz w:val="32"/>
          <w:szCs w:val="32"/>
        </w:rPr>
      </w:pPr>
      <w:r>
        <w:rPr>
          <w:rFonts w:ascii="Bookman Old Style" w:hAnsi="Bookman Old Style"/>
          <w:b/>
          <w:sz w:val="32"/>
          <w:szCs w:val="32"/>
        </w:rPr>
        <w:lastRenderedPageBreak/>
        <w:t>ANNUAL MEETING SLATED FOR DECEMBER 6</w:t>
      </w:r>
    </w:p>
    <w:p w:rsidR="00D9288A" w:rsidRDefault="00D9288A" w:rsidP="00D9288A">
      <w:pPr>
        <w:ind w:firstLine="720"/>
        <w:jc w:val="both"/>
        <w:rPr>
          <w:rFonts w:ascii="Bookman Old Style" w:hAnsi="Bookman Old Style"/>
          <w:sz w:val="22"/>
          <w:szCs w:val="22"/>
        </w:rPr>
      </w:pPr>
      <w:r>
        <w:rPr>
          <w:rFonts w:ascii="Bookman Old Style" w:hAnsi="Bookman Old Style"/>
          <w:sz w:val="22"/>
          <w:szCs w:val="22"/>
        </w:rPr>
        <w:t>Our annual meeting, as required in the ByLaws, will be held this year on</w:t>
      </w:r>
    </w:p>
    <w:p w:rsidR="00D9288A" w:rsidRDefault="00D9288A" w:rsidP="00D9288A">
      <w:pPr>
        <w:jc w:val="both"/>
        <w:rPr>
          <w:rFonts w:ascii="Bookman Old Style" w:hAnsi="Bookman Old Style"/>
          <w:sz w:val="22"/>
          <w:szCs w:val="22"/>
        </w:rPr>
      </w:pPr>
      <w:r>
        <w:rPr>
          <w:rFonts w:ascii="Bookman Old Style" w:hAnsi="Bookman Old Style"/>
          <w:sz w:val="22"/>
          <w:szCs w:val="22"/>
        </w:rPr>
        <w:t>Wednesday, December 6, 2017, at 7:00 PM at the main branch of the Monmouth County Library on Symmes Drive in Manalapan Township. Details will be sent out in the Fall newsletter. Candidates for office will be announced at the October 5 general meeting and lecture by David Martin to be held at the library. Current officers and trustees are list</w:t>
      </w:r>
      <w:r w:rsidR="00404454">
        <w:rPr>
          <w:rFonts w:ascii="Bookman Old Style" w:hAnsi="Bookman Old Style"/>
          <w:sz w:val="22"/>
          <w:szCs w:val="22"/>
        </w:rPr>
        <w:t>ed below.</w:t>
      </w:r>
    </w:p>
    <w:p w:rsidR="00404454" w:rsidRDefault="00404454" w:rsidP="00D9288A">
      <w:pPr>
        <w:jc w:val="both"/>
        <w:rPr>
          <w:rFonts w:ascii="Bookman Old Style" w:hAnsi="Bookman Old Style"/>
          <w:sz w:val="22"/>
          <w:szCs w:val="22"/>
        </w:rPr>
      </w:pPr>
    </w:p>
    <w:p w:rsidR="00404454" w:rsidRDefault="00404454" w:rsidP="00404454">
      <w:pPr>
        <w:rPr>
          <w:rFonts w:ascii="Bookman Old Style" w:hAnsi="Bookman Old Style"/>
          <w:b/>
        </w:rPr>
      </w:pPr>
      <w:r>
        <w:rPr>
          <w:rFonts w:ascii="Bookman Old Style" w:hAnsi="Bookman Old Style"/>
          <w:b/>
        </w:rPr>
        <w:t>FOMB OFFICERS (term ends December 6, 2017)</w:t>
      </w:r>
    </w:p>
    <w:p w:rsidR="00404454" w:rsidRDefault="00404454" w:rsidP="00404454">
      <w:pPr>
        <w:rPr>
          <w:rFonts w:ascii="Bookman Old Style" w:hAnsi="Bookman Old Style"/>
          <w:sz w:val="22"/>
          <w:szCs w:val="22"/>
        </w:rPr>
      </w:pPr>
      <w:r>
        <w:rPr>
          <w:rFonts w:ascii="Bookman Old Style" w:hAnsi="Bookman Old Style"/>
          <w:sz w:val="22"/>
          <w:szCs w:val="22"/>
        </w:rPr>
        <w:t>President</w:t>
      </w:r>
      <w:r>
        <w:rPr>
          <w:rFonts w:ascii="Bookman Old Style" w:hAnsi="Bookman Old Style"/>
          <w:sz w:val="22"/>
          <w:szCs w:val="22"/>
        </w:rPr>
        <w:tab/>
      </w:r>
      <w:r>
        <w:rPr>
          <w:rFonts w:ascii="Bookman Old Style" w:hAnsi="Bookman Old Style"/>
          <w:sz w:val="22"/>
          <w:szCs w:val="22"/>
        </w:rPr>
        <w:tab/>
        <w:t>Dr. David Martin</w:t>
      </w:r>
    </w:p>
    <w:p w:rsidR="00404454" w:rsidRDefault="00404454" w:rsidP="00404454">
      <w:pPr>
        <w:rPr>
          <w:rFonts w:ascii="Bookman Old Style" w:hAnsi="Bookman Old Style"/>
          <w:sz w:val="22"/>
          <w:szCs w:val="22"/>
        </w:rPr>
      </w:pPr>
      <w:r>
        <w:rPr>
          <w:rFonts w:ascii="Bookman Old Style" w:hAnsi="Bookman Old Style"/>
          <w:sz w:val="22"/>
          <w:szCs w:val="22"/>
        </w:rPr>
        <w:t>Vice President</w:t>
      </w:r>
      <w:r>
        <w:rPr>
          <w:rFonts w:ascii="Bookman Old Style" w:hAnsi="Bookman Old Style"/>
          <w:sz w:val="22"/>
          <w:szCs w:val="22"/>
        </w:rPr>
        <w:tab/>
        <w:t>George Dawson</w:t>
      </w:r>
    </w:p>
    <w:p w:rsidR="00404454" w:rsidRDefault="00404454" w:rsidP="00404454">
      <w:pPr>
        <w:rPr>
          <w:rFonts w:ascii="Bookman Old Style" w:hAnsi="Bookman Old Style"/>
          <w:sz w:val="22"/>
          <w:szCs w:val="22"/>
        </w:rPr>
      </w:pPr>
      <w:r>
        <w:rPr>
          <w:rFonts w:ascii="Bookman Old Style" w:hAnsi="Bookman Old Style"/>
          <w:sz w:val="22"/>
          <w:szCs w:val="22"/>
        </w:rPr>
        <w:t>Secretary</w:t>
      </w:r>
      <w:r>
        <w:rPr>
          <w:rFonts w:ascii="Bookman Old Style" w:hAnsi="Bookman Old Style"/>
          <w:sz w:val="22"/>
          <w:szCs w:val="22"/>
        </w:rPr>
        <w:tab/>
      </w:r>
      <w:r>
        <w:rPr>
          <w:rFonts w:ascii="Bookman Old Style" w:hAnsi="Bookman Old Style"/>
          <w:sz w:val="22"/>
          <w:szCs w:val="22"/>
        </w:rPr>
        <w:tab/>
        <w:t>Fran Raleigh</w:t>
      </w:r>
    </w:p>
    <w:p w:rsidR="00404454" w:rsidRPr="00604737" w:rsidRDefault="00404454" w:rsidP="00404454">
      <w:pPr>
        <w:rPr>
          <w:rFonts w:ascii="Bookman Old Style" w:hAnsi="Bookman Old Style"/>
          <w:sz w:val="22"/>
          <w:szCs w:val="22"/>
        </w:rPr>
      </w:pPr>
      <w:r>
        <w:rPr>
          <w:rFonts w:ascii="Bookman Old Style" w:hAnsi="Bookman Old Style"/>
          <w:sz w:val="22"/>
          <w:szCs w:val="22"/>
        </w:rPr>
        <w:t>Treasurer</w:t>
      </w:r>
      <w:r>
        <w:rPr>
          <w:rFonts w:ascii="Bookman Old Style" w:hAnsi="Bookman Old Style"/>
          <w:sz w:val="22"/>
          <w:szCs w:val="22"/>
        </w:rPr>
        <w:tab/>
      </w:r>
      <w:r>
        <w:rPr>
          <w:rFonts w:ascii="Bookman Old Style" w:hAnsi="Bookman Old Style"/>
          <w:sz w:val="22"/>
          <w:szCs w:val="22"/>
        </w:rPr>
        <w:tab/>
        <w:t>Kathy Doherty</w:t>
      </w:r>
    </w:p>
    <w:p w:rsidR="00404454" w:rsidRDefault="00404454" w:rsidP="00404454">
      <w:pPr>
        <w:rPr>
          <w:rFonts w:ascii="Bookman Old Style" w:hAnsi="Bookman Old Style"/>
          <w:b/>
        </w:rPr>
      </w:pPr>
    </w:p>
    <w:p w:rsidR="00404454" w:rsidRDefault="00404454" w:rsidP="00404454">
      <w:pPr>
        <w:rPr>
          <w:rFonts w:ascii="Bookman Old Style" w:hAnsi="Bookman Old Style"/>
          <w:b/>
        </w:rPr>
      </w:pPr>
      <w:r>
        <w:rPr>
          <w:rFonts w:ascii="Bookman Old Style" w:hAnsi="Bookman Old Style"/>
          <w:b/>
        </w:rPr>
        <w:t>FOMB TRUSTEES (end of term in parentheses)</w:t>
      </w:r>
    </w:p>
    <w:p w:rsidR="00404454" w:rsidRDefault="00404454" w:rsidP="00404454">
      <w:pPr>
        <w:rPr>
          <w:rFonts w:ascii="Bookman Old Style" w:hAnsi="Bookman Old Style"/>
          <w:sz w:val="22"/>
          <w:szCs w:val="22"/>
        </w:rPr>
      </w:pPr>
      <w:r>
        <w:rPr>
          <w:rFonts w:ascii="Bookman Old Style" w:hAnsi="Bookman Old Style"/>
          <w:sz w:val="22"/>
          <w:szCs w:val="22"/>
        </w:rPr>
        <w:t>Andy Beagle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South Plainfield, New Jersey</w:t>
      </w:r>
    </w:p>
    <w:p w:rsidR="00404454" w:rsidRPr="00521F78" w:rsidRDefault="00404454" w:rsidP="00404454">
      <w:pPr>
        <w:rPr>
          <w:rFonts w:ascii="Bookman Old Style" w:hAnsi="Bookman Old Style"/>
          <w:sz w:val="22"/>
          <w:szCs w:val="22"/>
        </w:rPr>
      </w:pPr>
      <w:r>
        <w:rPr>
          <w:rFonts w:ascii="Bookman Old Style" w:hAnsi="Bookman Old Style"/>
          <w:sz w:val="22"/>
          <w:szCs w:val="22"/>
        </w:rPr>
        <w:t>Richard Bellamy</w:t>
      </w:r>
      <w:r>
        <w:rPr>
          <w:rFonts w:ascii="Bookman Old Style" w:hAnsi="Bookman Old Style"/>
          <w:sz w:val="22"/>
          <w:szCs w:val="22"/>
        </w:rPr>
        <w:tab/>
      </w:r>
      <w:r>
        <w:rPr>
          <w:rFonts w:ascii="Bookman Old Style" w:hAnsi="Bookman Old Style"/>
          <w:sz w:val="22"/>
          <w:szCs w:val="22"/>
        </w:rPr>
        <w:tab/>
        <w:t>(2017)</w:t>
      </w:r>
      <w:r>
        <w:rPr>
          <w:rFonts w:ascii="Bookman Old Style" w:hAnsi="Bookman Old Style"/>
          <w:sz w:val="22"/>
          <w:szCs w:val="22"/>
        </w:rPr>
        <w:tab/>
      </w:r>
      <w:r>
        <w:rPr>
          <w:rFonts w:ascii="Bookman Old Style" w:hAnsi="Bookman Old Style"/>
          <w:sz w:val="22"/>
          <w:szCs w:val="22"/>
        </w:rPr>
        <w:tab/>
        <w:t>Spotswood, New Jersey</w:t>
      </w:r>
    </w:p>
    <w:p w:rsidR="00404454" w:rsidRDefault="00404454" w:rsidP="00404454">
      <w:pPr>
        <w:rPr>
          <w:rFonts w:ascii="Bookman Old Style" w:hAnsi="Bookman Old Style"/>
          <w:sz w:val="22"/>
          <w:szCs w:val="22"/>
        </w:rPr>
      </w:pPr>
      <w:r>
        <w:rPr>
          <w:rFonts w:ascii="Bookman Old Style" w:hAnsi="Bookman Old Style"/>
          <w:sz w:val="22"/>
          <w:szCs w:val="22"/>
        </w:rPr>
        <w:t>Mike Cervini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Toms River, New Jersey</w:t>
      </w:r>
    </w:p>
    <w:p w:rsidR="00404454" w:rsidRPr="00521F78" w:rsidRDefault="00404454" w:rsidP="00404454">
      <w:pPr>
        <w:rPr>
          <w:rFonts w:ascii="Bookman Old Style" w:hAnsi="Bookman Old Style"/>
          <w:sz w:val="22"/>
          <w:szCs w:val="22"/>
        </w:rPr>
      </w:pPr>
      <w:r>
        <w:rPr>
          <w:rFonts w:ascii="Bookman Old Style" w:hAnsi="Bookman Old Style"/>
          <w:sz w:val="22"/>
          <w:szCs w:val="22"/>
        </w:rPr>
        <w:t>George Dawson</w:t>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New Brunswick, New Jersey</w:t>
      </w:r>
    </w:p>
    <w:p w:rsidR="00404454" w:rsidRDefault="00404454" w:rsidP="00404454">
      <w:pPr>
        <w:rPr>
          <w:rFonts w:ascii="Bookman Old Style" w:hAnsi="Bookman Old Style"/>
          <w:sz w:val="22"/>
          <w:szCs w:val="22"/>
        </w:rPr>
      </w:pPr>
      <w:r>
        <w:rPr>
          <w:rFonts w:ascii="Bookman Old Style" w:hAnsi="Bookman Old Style"/>
          <w:sz w:val="22"/>
          <w:szCs w:val="22"/>
        </w:rPr>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Old Bridge, New Jersey</w:t>
      </w:r>
    </w:p>
    <w:p w:rsidR="00404454" w:rsidRDefault="00404454" w:rsidP="00404454">
      <w:pPr>
        <w:rPr>
          <w:rFonts w:ascii="Bookman Old Style" w:hAnsi="Bookman Old Style"/>
          <w:sz w:val="22"/>
          <w:szCs w:val="22"/>
        </w:rPr>
      </w:pPr>
      <w:r>
        <w:rPr>
          <w:rFonts w:ascii="Bookman Old Style" w:hAnsi="Bookman Old Style"/>
          <w:sz w:val="22"/>
          <w:szCs w:val="22"/>
        </w:rPr>
        <w:t>Kathy Doherty</w:t>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Old Bridge, New Jersey</w:t>
      </w:r>
    </w:p>
    <w:p w:rsidR="00404454" w:rsidRPr="00521F78" w:rsidRDefault="00404454" w:rsidP="00404454">
      <w:pPr>
        <w:rPr>
          <w:rFonts w:ascii="Bookman Old Style" w:hAnsi="Bookman Old Style"/>
          <w:sz w:val="22"/>
          <w:szCs w:val="22"/>
        </w:rPr>
      </w:pPr>
      <w:r>
        <w:rPr>
          <w:rFonts w:ascii="Bookman Old Style" w:hAnsi="Bookman Old Style"/>
          <w:sz w:val="22"/>
          <w:szCs w:val="22"/>
        </w:rPr>
        <w:t>Walter Kowalsky</w:t>
      </w:r>
      <w:r>
        <w:rPr>
          <w:rFonts w:ascii="Bookman Old Style" w:hAnsi="Bookman Old Style"/>
          <w:sz w:val="22"/>
          <w:szCs w:val="22"/>
        </w:rPr>
        <w:tab/>
      </w:r>
      <w:r>
        <w:rPr>
          <w:rFonts w:ascii="Bookman Old Style" w:hAnsi="Bookman Old Style"/>
          <w:sz w:val="22"/>
          <w:szCs w:val="22"/>
        </w:rPr>
        <w:tab/>
        <w:t>(2017)</w:t>
      </w:r>
      <w:r>
        <w:rPr>
          <w:rFonts w:ascii="Bookman Old Style" w:hAnsi="Bookman Old Style"/>
          <w:sz w:val="22"/>
          <w:szCs w:val="22"/>
        </w:rPr>
        <w:tab/>
      </w:r>
      <w:r>
        <w:rPr>
          <w:rFonts w:ascii="Bookman Old Style" w:hAnsi="Bookman Old Style"/>
          <w:sz w:val="22"/>
          <w:szCs w:val="22"/>
        </w:rPr>
        <w:tab/>
        <w:t>Freehold, New Jersey</w:t>
      </w:r>
    </w:p>
    <w:p w:rsidR="00404454" w:rsidRDefault="00404454" w:rsidP="00404454">
      <w:pPr>
        <w:rPr>
          <w:rFonts w:ascii="Bookman Old Style" w:hAnsi="Bookman Old Style"/>
          <w:sz w:val="22"/>
          <w:szCs w:val="22"/>
        </w:rPr>
      </w:pPr>
      <w:r>
        <w:rPr>
          <w:rFonts w:ascii="Bookman Old Style" w:hAnsi="Bookman Old Style"/>
          <w:sz w:val="22"/>
          <w:szCs w:val="22"/>
        </w:rPr>
        <w:t>Dr. David Martin</w:t>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East Windsor, New Jersey</w:t>
      </w:r>
    </w:p>
    <w:p w:rsidR="00404454" w:rsidRDefault="00404454" w:rsidP="00404454">
      <w:pPr>
        <w:rPr>
          <w:rFonts w:ascii="Bookman Old Style" w:hAnsi="Bookman Old Style"/>
          <w:sz w:val="22"/>
          <w:szCs w:val="22"/>
        </w:rPr>
      </w:pPr>
      <w:r>
        <w:rPr>
          <w:rFonts w:ascii="Bookman Old Style" w:hAnsi="Bookman Old Style"/>
          <w:sz w:val="22"/>
          <w:szCs w:val="22"/>
        </w:rPr>
        <w:t>Marilyn Miller</w:t>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Toms River, New Jersey</w:t>
      </w:r>
    </w:p>
    <w:p w:rsidR="00404454" w:rsidRDefault="00404454" w:rsidP="00404454">
      <w:pPr>
        <w:rPr>
          <w:rFonts w:ascii="Bookman Old Style" w:hAnsi="Bookman Old Style"/>
          <w:sz w:val="22"/>
          <w:szCs w:val="22"/>
        </w:rPr>
      </w:pPr>
      <w:r>
        <w:rPr>
          <w:rFonts w:ascii="Bookman Old Style" w:hAnsi="Bookman Old Style"/>
          <w:sz w:val="22"/>
          <w:szCs w:val="22"/>
        </w:rPr>
        <w:t>Fran Raleigh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Colts Neck, NJ</w:t>
      </w:r>
    </w:p>
    <w:p w:rsidR="00404454" w:rsidRPr="00521F78" w:rsidRDefault="00404454" w:rsidP="00404454">
      <w:pPr>
        <w:rPr>
          <w:rFonts w:ascii="Bookman Old Style" w:hAnsi="Bookman Old Style"/>
          <w:sz w:val="22"/>
          <w:szCs w:val="22"/>
        </w:rPr>
      </w:pPr>
      <w:r>
        <w:rPr>
          <w:rFonts w:ascii="Bookman Old Style" w:hAnsi="Bookman Old Style"/>
          <w:sz w:val="22"/>
          <w:szCs w:val="22"/>
        </w:rPr>
        <w:t>Peter Wagner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Englishtown, New Jersey</w:t>
      </w:r>
    </w:p>
    <w:p w:rsidR="00404454" w:rsidRDefault="00404454" w:rsidP="00D9288A">
      <w:pPr>
        <w:jc w:val="both"/>
        <w:rPr>
          <w:rFonts w:ascii="Bookman Old Style" w:hAnsi="Bookman Old Style"/>
          <w:sz w:val="22"/>
          <w:szCs w:val="22"/>
        </w:rPr>
      </w:pPr>
    </w:p>
    <w:p w:rsidR="00D9288A" w:rsidRDefault="00D9288A" w:rsidP="00D9288A">
      <w:pPr>
        <w:jc w:val="both"/>
        <w:rPr>
          <w:rFonts w:ascii="Bookman Old Style" w:hAnsi="Bookman Old Style"/>
          <w:sz w:val="22"/>
          <w:szCs w:val="22"/>
        </w:rPr>
      </w:pPr>
    </w:p>
    <w:p w:rsidR="00D9288A" w:rsidRPr="00E42B83" w:rsidRDefault="00D9288A" w:rsidP="00D9288A">
      <w:pPr>
        <w:jc w:val="center"/>
        <w:rPr>
          <w:rFonts w:ascii="Bookman Old Style" w:hAnsi="Bookman Old Style"/>
          <w:b/>
          <w:sz w:val="32"/>
          <w:szCs w:val="32"/>
        </w:rPr>
      </w:pPr>
      <w:r>
        <w:rPr>
          <w:rFonts w:ascii="Bookman Old Style" w:hAnsi="Bookman Old Style"/>
          <w:b/>
          <w:sz w:val="32"/>
          <w:szCs w:val="32"/>
        </w:rPr>
        <w:t xml:space="preserve">NEWEST </w:t>
      </w:r>
      <w:r w:rsidRPr="00E42B83">
        <w:rPr>
          <w:rFonts w:ascii="Bookman Old Style" w:hAnsi="Bookman Old Style"/>
          <w:b/>
          <w:sz w:val="32"/>
          <w:szCs w:val="32"/>
        </w:rPr>
        <w:t>PROJECT TO REPLACE WINDOWS</w:t>
      </w:r>
    </w:p>
    <w:p w:rsidR="00D9288A" w:rsidRPr="00E42B83" w:rsidRDefault="00D9288A" w:rsidP="00D9288A">
      <w:pPr>
        <w:jc w:val="center"/>
        <w:rPr>
          <w:rFonts w:ascii="Bookman Old Style" w:hAnsi="Bookman Old Style"/>
          <w:b/>
          <w:sz w:val="32"/>
          <w:szCs w:val="32"/>
        </w:rPr>
      </w:pPr>
      <w:r w:rsidRPr="00E42B83">
        <w:rPr>
          <w:rFonts w:ascii="Bookman Old Style" w:hAnsi="Bookman Old Style"/>
          <w:b/>
          <w:sz w:val="32"/>
          <w:szCs w:val="32"/>
        </w:rPr>
        <w:t xml:space="preserve">AT CRAIG HOUSE </w:t>
      </w:r>
      <w:r>
        <w:rPr>
          <w:rFonts w:ascii="Bookman Old Style" w:hAnsi="Bookman Old Style"/>
          <w:b/>
          <w:sz w:val="32"/>
          <w:szCs w:val="32"/>
        </w:rPr>
        <w:t>ALMOST</w:t>
      </w:r>
      <w:r w:rsidRPr="00E42B83">
        <w:rPr>
          <w:rFonts w:ascii="Bookman Old Style" w:hAnsi="Bookman Old Style"/>
          <w:b/>
          <w:sz w:val="32"/>
          <w:szCs w:val="32"/>
        </w:rPr>
        <w:t xml:space="preserve"> COMPLETED</w:t>
      </w:r>
    </w:p>
    <w:p w:rsidR="00D9288A" w:rsidRPr="005C1EDD" w:rsidRDefault="00D9288A" w:rsidP="00D9288A">
      <w:pPr>
        <w:jc w:val="center"/>
        <w:rPr>
          <w:rFonts w:ascii="Bookman Old Style" w:hAnsi="Bookman Old Style"/>
          <w:b/>
          <w:sz w:val="22"/>
          <w:szCs w:val="22"/>
        </w:rPr>
      </w:pPr>
    </w:p>
    <w:p w:rsidR="00D9288A" w:rsidRDefault="00D9288A" w:rsidP="00D9288A">
      <w:pPr>
        <w:jc w:val="both"/>
        <w:rPr>
          <w:rFonts w:ascii="Bookman Old Style" w:hAnsi="Bookman Old Style"/>
          <w:sz w:val="22"/>
          <w:szCs w:val="22"/>
        </w:rPr>
      </w:pPr>
      <w:r w:rsidRPr="005C1EDD">
        <w:rPr>
          <w:rFonts w:ascii="Bookman Old Style" w:hAnsi="Bookman Old Style"/>
          <w:sz w:val="22"/>
          <w:szCs w:val="22"/>
        </w:rPr>
        <w:tab/>
        <w:t xml:space="preserve">We are </w:t>
      </w:r>
      <w:r>
        <w:rPr>
          <w:rFonts w:ascii="Bookman Old Style" w:hAnsi="Bookman Old Style"/>
          <w:sz w:val="22"/>
          <w:szCs w:val="22"/>
        </w:rPr>
        <w:t xml:space="preserve">delighted to report that our third project to replace </w:t>
      </w:r>
      <w:r w:rsidRPr="005C1EDD">
        <w:rPr>
          <w:rFonts w:ascii="Bookman Old Style" w:hAnsi="Bookman Old Style"/>
          <w:sz w:val="22"/>
          <w:szCs w:val="22"/>
        </w:rPr>
        <w:t>damaged windows at the historic Craig House</w:t>
      </w:r>
      <w:r>
        <w:rPr>
          <w:rFonts w:ascii="Bookman Old Style" w:hAnsi="Bookman Old Style"/>
          <w:sz w:val="22"/>
          <w:szCs w:val="22"/>
        </w:rPr>
        <w:t xml:space="preserve"> </w:t>
      </w:r>
      <w:r w:rsidR="009E4FCF">
        <w:rPr>
          <w:rFonts w:ascii="Bookman Old Style" w:hAnsi="Bookman Old Style"/>
          <w:sz w:val="22"/>
          <w:szCs w:val="22"/>
        </w:rPr>
        <w:t xml:space="preserve">has </w:t>
      </w:r>
      <w:r>
        <w:rPr>
          <w:rFonts w:ascii="Bookman Old Style" w:hAnsi="Bookman Old Style"/>
          <w:sz w:val="22"/>
          <w:szCs w:val="22"/>
        </w:rPr>
        <w:t>almost been completed. As previously announced, we have  received a generous grant from the Monmouth County Historical Commission to replace  two windows and frames on the north side of the building. The work has been completed by the contractor, and Eric Doherty is now completing spackling and painting details. Plans are under way to apply for another round of grants, this time to replace two additional windows on the same side of the main building.</w:t>
      </w:r>
    </w:p>
    <w:p w:rsidR="00D9288A" w:rsidRPr="005C1EDD" w:rsidRDefault="00D9288A" w:rsidP="00D9288A">
      <w:pPr>
        <w:jc w:val="both"/>
        <w:rPr>
          <w:rFonts w:ascii="Bookman Old Style" w:hAnsi="Bookman Old Style"/>
          <w:sz w:val="22"/>
          <w:szCs w:val="22"/>
        </w:rPr>
      </w:pPr>
      <w:r>
        <w:rPr>
          <w:rFonts w:ascii="Bookman Old Style" w:hAnsi="Bookman Old Style"/>
          <w:sz w:val="22"/>
          <w:szCs w:val="22"/>
        </w:rPr>
        <w:tab/>
        <w:t xml:space="preserve">Craig House is not really in the best of shape and needs a lot of additional work. We are glad that the Park is looking at the building’s outside drainage. We sincerely hope that the Park will also bring in outside consultants to identify the building’s needs and best ways to meet them. </w:t>
      </w:r>
    </w:p>
    <w:p w:rsidR="00D9288A" w:rsidRDefault="00D9288A" w:rsidP="00D9288A">
      <w:pPr>
        <w:jc w:val="both"/>
        <w:rPr>
          <w:rFonts w:ascii="Bookman Old Style" w:hAnsi="Bookman Old Style"/>
          <w:sz w:val="22"/>
          <w:szCs w:val="22"/>
        </w:rPr>
      </w:pPr>
      <w:r w:rsidRPr="005C1EDD">
        <w:rPr>
          <w:rFonts w:ascii="Bookman Old Style" w:hAnsi="Bookman Old Style"/>
          <w:sz w:val="22"/>
          <w:szCs w:val="22"/>
        </w:rPr>
        <w:tab/>
        <w:t>Many thanks are owed to FOMB members Kathy and Eric Doherty, who have been acting as docents at the Craig House, which is open free of charge on Sundays from 1-4 PM. It will cl</w:t>
      </w:r>
      <w:r>
        <w:rPr>
          <w:rFonts w:ascii="Bookman Old Style" w:hAnsi="Bookman Old Style"/>
          <w:sz w:val="22"/>
          <w:szCs w:val="22"/>
        </w:rPr>
        <w:t xml:space="preserve">ose for the season on December 3. </w:t>
      </w:r>
    </w:p>
    <w:p w:rsidR="003A13AE" w:rsidRPr="00604737" w:rsidRDefault="00D9288A" w:rsidP="005C63AD">
      <w:pPr>
        <w:ind w:firstLine="720"/>
        <w:jc w:val="both"/>
        <w:rPr>
          <w:rFonts w:ascii="Bookman Old Style" w:hAnsi="Bookman Old Style"/>
          <w:sz w:val="22"/>
          <w:szCs w:val="22"/>
        </w:rPr>
      </w:pPr>
      <w:r w:rsidRPr="00291995">
        <w:rPr>
          <w:rFonts w:ascii="Bookman Old Style" w:hAnsi="Bookman Old Style"/>
          <w:sz w:val="22"/>
          <w:szCs w:val="22"/>
        </w:rPr>
        <w:t>Craig House is located just west of Route 9, off of Schibanoff Road, about a mile north of the intersection o</w:t>
      </w:r>
      <w:r w:rsidR="005C63AD">
        <w:rPr>
          <w:rFonts w:ascii="Bookman Old Style" w:hAnsi="Bookman Old Style"/>
          <w:sz w:val="22"/>
          <w:szCs w:val="22"/>
        </w:rPr>
        <w:t>f Route 9 and Business Route 33</w:t>
      </w:r>
    </w:p>
    <w:p w:rsidR="003A13AE" w:rsidRDefault="007B518E" w:rsidP="007B518E">
      <w:pPr>
        <w:jc w:val="center"/>
        <w:rPr>
          <w:rFonts w:ascii="Bookman Old Style" w:hAnsi="Bookman Old Style"/>
          <w:b/>
          <w:sz w:val="32"/>
          <w:szCs w:val="32"/>
        </w:rPr>
      </w:pPr>
      <w:r>
        <w:rPr>
          <w:rFonts w:ascii="Bookman Old Style" w:hAnsi="Bookman Old Style"/>
          <w:b/>
          <w:sz w:val="32"/>
          <w:szCs w:val="32"/>
        </w:rPr>
        <w:lastRenderedPageBreak/>
        <w:t>“A HORSE OF A DIFFERENT COLOR”</w:t>
      </w:r>
      <w:r w:rsidR="009B4563">
        <w:rPr>
          <w:rFonts w:ascii="Bookman Old Style" w:hAnsi="Bookman Old Style"/>
          <w:b/>
          <w:sz w:val="32"/>
          <w:szCs w:val="32"/>
        </w:rPr>
        <w:t xml:space="preserve"> </w:t>
      </w:r>
    </w:p>
    <w:p w:rsidR="007B518E" w:rsidRDefault="007B518E" w:rsidP="007B518E">
      <w:pPr>
        <w:jc w:val="center"/>
        <w:rPr>
          <w:rFonts w:ascii="Bookman Old Style" w:hAnsi="Bookman Old Style"/>
          <w:b/>
          <w:sz w:val="32"/>
          <w:szCs w:val="32"/>
        </w:rPr>
      </w:pPr>
      <w:r>
        <w:rPr>
          <w:rFonts w:ascii="Bookman Old Style" w:hAnsi="Bookman Old Style"/>
          <w:b/>
          <w:sz w:val="32"/>
          <w:szCs w:val="32"/>
        </w:rPr>
        <w:t>GEORGE WASHINGTON’S MOUNTS AT MONMOUTH</w:t>
      </w:r>
    </w:p>
    <w:p w:rsidR="00995117" w:rsidRDefault="00995117" w:rsidP="007B518E">
      <w:pPr>
        <w:jc w:val="center"/>
        <w:rPr>
          <w:rFonts w:ascii="Bookman Old Style" w:hAnsi="Bookman Old Style"/>
          <w:b/>
          <w:sz w:val="32"/>
          <w:szCs w:val="32"/>
        </w:rPr>
      </w:pP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George Washington’s favorite mount during the first part of the Revolution was named Blueskin (sometimes spelled Blewskin), so named because he was bluish-gray or dark iron gray. He was half-Arabian and has been described as “fine and fiery” and as having strong endurance. Blueskin was a gift from Colonel Benjamin Tasker Delany of Maryland, who married Elizabeth French, a ward of General Washington’s, in 1773.</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In 1778 George acquired a sorrel brown horse he called Nelson, which came to be his favored mount in battle because it withstood fire better than Blueskin did. The horse was a gift from Thomas Nelson of Virginia, after whom George named him. Nelson was born around 1763 and stood sixteen hands high. He was a chestnut gelding, reddish brown in color with a white face and white legs.</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Reportedly, George preferred to ride Blueskin in parades, but preferred Nelson in battle, for the reason stated. Washington rode Nelson to receive the British surrender at Yorktown. Neither animal was wounded during the war and both survived the Revolution.</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After the war concluded, George took the two horses with him to Mount Vernon. The General would often visit the paddock, whereupon Nelson “would run, neighing, to the fence, proud to be caressed by the great man’s hands.”</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Both horses were still alive in 1785, when an English visitor to Mount Vernon named John Hunter observed, “ When dinner was over, we visited the general’s stables, saw his magnificent horses, among then ‘Old Nelson,’ now twenty-two years of age, that carried the General almost always during the war. ‘Blueskin,’ another fine old horse next to him, had that honor. They had heard the roaring of many a cannon in their time. ‘Blueskin’ was not the favorite on account of his not standing fire so well as venerable ‘Old Nelson.’ The General makes no manner of use of them now. He keeps them in a nice stable, where they feed away at their ease for their past services.”</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In November 1785, Washington returned Blueskin to Mrs. Delany for some unknown reason. Old Nelson died in late 1790 at the age of twenty-seven.</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 xml:space="preserve">During the war, the General also owned and received a number of additional gift horses. In a letter dated December 30, 1777, General William Alexander (aka Lord Stirling) mentions a horse he was trading to Washington “for your black.” Then in August 1778, not long after Monmouth, Washington gave a horse to General Thomas Nelson. </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After the war, he owned a horse named Prescott.</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 xml:space="preserve">Which of these fine animals was George Washington riding at the beginning of the battle of Monmouth? Apparently none of them. William S. Stryker on page 81 of his book </w:t>
      </w:r>
      <w:r w:rsidRPr="00D31F18">
        <w:rPr>
          <w:rFonts w:ascii="Bookman Old Style" w:hAnsi="Bookman Old Style" w:cstheme="minorHAnsi"/>
          <w:i/>
          <w:sz w:val="22"/>
          <w:szCs w:val="22"/>
        </w:rPr>
        <w:t>The Battle</w:t>
      </w:r>
      <w:r w:rsidRPr="00D31F18">
        <w:rPr>
          <w:rFonts w:ascii="Bookman Old Style" w:hAnsi="Bookman Old Style" w:cstheme="minorHAnsi"/>
          <w:sz w:val="22"/>
          <w:szCs w:val="22"/>
        </w:rPr>
        <w:t xml:space="preserve"> </w:t>
      </w:r>
      <w:r w:rsidRPr="00D31F18">
        <w:rPr>
          <w:rFonts w:ascii="Bookman Old Style" w:hAnsi="Bookman Old Style" w:cstheme="minorHAnsi"/>
          <w:i/>
          <w:sz w:val="22"/>
          <w:szCs w:val="22"/>
        </w:rPr>
        <w:t>of Monmouth</w:t>
      </w:r>
      <w:r w:rsidRPr="00D31F18">
        <w:rPr>
          <w:rFonts w:ascii="Bookman Old Style" w:hAnsi="Bookman Old Style" w:cstheme="minorHAnsi"/>
          <w:sz w:val="22"/>
          <w:szCs w:val="22"/>
        </w:rPr>
        <w:t xml:space="preserve"> tells us that Washington during the first part of the battle was riding a white horse that had been given to him three days before the battle. Stryker specifically says, “While General Washington was still at Kingston [June 25, 1778] a splendid white horse was brought to his quarters and presented to him with the compliments of William Livingston, the war Governor of New Jersey. General Washington rode this horse into the Battle of Monmouth where he fell, exhausted by the heat.”</w:t>
      </w:r>
    </w:p>
    <w:p w:rsidR="009B4563"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 xml:space="preserve">Unfortunately, the name of this white horse has not been preserved. Nor do we know specifically if the horse died or just collapsed at the battle. We don’t even know when the horse went down. It is not likely that Washington pushed the horse too hard </w:t>
      </w:r>
    </w:p>
    <w:p w:rsidR="009B4563" w:rsidRDefault="009B4563" w:rsidP="009B4563">
      <w:pPr>
        <w:jc w:val="center"/>
        <w:rPr>
          <w:rFonts w:ascii="Bookman Old Style" w:hAnsi="Bookman Old Style" w:cstheme="minorHAnsi"/>
          <w:b/>
          <w:sz w:val="28"/>
          <w:szCs w:val="28"/>
        </w:rPr>
      </w:pPr>
      <w:r>
        <w:rPr>
          <w:rFonts w:ascii="Bookman Old Style" w:hAnsi="Bookman Old Style" w:cstheme="minorHAnsi"/>
          <w:b/>
          <w:sz w:val="28"/>
          <w:szCs w:val="28"/>
        </w:rPr>
        <w:lastRenderedPageBreak/>
        <w:t>WASHINGTON’S HORSES (continued)</w:t>
      </w:r>
    </w:p>
    <w:p w:rsidR="009B4563" w:rsidRPr="009B4563" w:rsidRDefault="009B4563" w:rsidP="009B4563">
      <w:pPr>
        <w:jc w:val="center"/>
        <w:rPr>
          <w:rFonts w:ascii="Bookman Old Style" w:hAnsi="Bookman Old Style" w:cstheme="minorHAnsi"/>
          <w:b/>
          <w:sz w:val="28"/>
          <w:szCs w:val="28"/>
        </w:rPr>
      </w:pP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 xml:space="preserve">during the early part of the day, when he left his headquarters at the Housman Farm at 355 Hoffman Station Road in Monroe Township about 9:30 AM and rode about four miles to the home of Dr. James English on the northeast side of Englishtown (34 Gordons Corner Road in Manalapan). The General left Dr. English’s house about 11:30 and rode to the battlefield, where he encountered General Charles Lee near Wemrock Road about 12:45 (more on this in a moment). Riding three miles in an hour, even at noontime, should not have caused his horse to collapse, but could have done so. In this writer’s opinion, it is more likely that the horse went down during the early afternoon while General Washington was writing hurriedly up and down the line he was establishing on Perrine Hill to stop the anticipated British advance. Dr. William Read of Georgia, who just reached the army on the day of the battle, wrote that he “saw Gen. Washington riding to fro along the line [on Perrine Hill], sometimes at full speed, looking nobly, excited, and calling loudly to the troops by the appellation of brave boys.”  The Marquis de Lafayette recalled, “He rode along the lines, amid the shouts of the soldiers, cheering them by his voice and example and restoring to our standard the fortunes of the fight. I thought then as now that never had I beheld so superb a man.”  </w:t>
      </w:r>
    </w:p>
    <w:p w:rsidR="00D31F18" w:rsidRP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Bottom line, though, is that we do not know for sure when or where the white gift horse went down during the battle.</w:t>
      </w:r>
    </w:p>
    <w:p w:rsidR="00D31F18" w:rsidRDefault="00D31F18" w:rsidP="00D31F18">
      <w:pPr>
        <w:jc w:val="both"/>
        <w:rPr>
          <w:rFonts w:ascii="Bookman Old Style" w:hAnsi="Bookman Old Style" w:cstheme="minorHAnsi"/>
          <w:sz w:val="22"/>
          <w:szCs w:val="22"/>
        </w:rPr>
      </w:pPr>
      <w:r w:rsidRPr="00D31F18">
        <w:rPr>
          <w:rFonts w:ascii="Bookman Old Style" w:hAnsi="Bookman Old Style" w:cstheme="minorHAnsi"/>
          <w:sz w:val="22"/>
          <w:szCs w:val="22"/>
        </w:rPr>
        <w:tab/>
        <w:t xml:space="preserve">  The horse he rode after the white col</w:t>
      </w:r>
      <w:r w:rsidR="009E4FCF">
        <w:rPr>
          <w:rFonts w:ascii="Bookman Old Style" w:hAnsi="Bookman Old Style" w:cstheme="minorHAnsi"/>
          <w:sz w:val="22"/>
          <w:szCs w:val="22"/>
        </w:rPr>
        <w:t>lapsed is not known.</w:t>
      </w:r>
      <w:r w:rsidRPr="00D31F18">
        <w:rPr>
          <w:rFonts w:ascii="Bookman Old Style" w:hAnsi="Bookman Old Style" w:cstheme="minorHAnsi"/>
          <w:sz w:val="22"/>
          <w:szCs w:val="22"/>
        </w:rPr>
        <w:t xml:space="preserve"> Washington’s slave, Billy Lee, accompanied the general wherever he went, carrying his binoculars and other supplies. Other slaves or a staff officer would also have been present with a spare mount. It well have been old Nelson, but we may never know for sure. </w:t>
      </w:r>
    </w:p>
    <w:p w:rsidR="005C63AD" w:rsidRDefault="005C63AD" w:rsidP="00D31F18">
      <w:pPr>
        <w:jc w:val="both"/>
        <w:rPr>
          <w:rFonts w:ascii="Bookman Old Style" w:hAnsi="Bookman Old Style" w:cstheme="minorHAnsi"/>
          <w:sz w:val="22"/>
          <w:szCs w:val="22"/>
        </w:rPr>
      </w:pPr>
    </w:p>
    <w:p w:rsidR="005C63AD" w:rsidRPr="00711933" w:rsidRDefault="005C63AD" w:rsidP="005C63AD">
      <w:pPr>
        <w:jc w:val="center"/>
        <w:rPr>
          <w:rFonts w:ascii="Bookman Old Style" w:hAnsi="Bookman Old Style"/>
          <w:sz w:val="22"/>
          <w:szCs w:val="22"/>
        </w:rPr>
      </w:pPr>
      <w:r w:rsidRPr="00775798">
        <w:rPr>
          <w:rFonts w:ascii="Bookman Old Style" w:hAnsi="Bookman Old Style"/>
          <w:b/>
          <w:sz w:val="28"/>
          <w:szCs w:val="28"/>
        </w:rPr>
        <w:t>GIFT SHOP HOURS</w:t>
      </w:r>
    </w:p>
    <w:p w:rsidR="005C63AD" w:rsidRDefault="005C63AD" w:rsidP="005C63AD">
      <w:pPr>
        <w:rPr>
          <w:rFonts w:ascii="Bookman Old Style" w:hAnsi="Bookman Old Style"/>
          <w:sz w:val="22"/>
          <w:szCs w:val="22"/>
        </w:rPr>
      </w:pPr>
      <w:r>
        <w:rPr>
          <w:rFonts w:ascii="Bookman Old Style" w:hAnsi="Bookman Old Style"/>
          <w:sz w:val="22"/>
          <w:szCs w:val="22"/>
        </w:rPr>
        <w:tab/>
      </w:r>
    </w:p>
    <w:p w:rsidR="005C63AD" w:rsidRDefault="005C63AD" w:rsidP="005C63AD">
      <w:pPr>
        <w:jc w:val="both"/>
        <w:rPr>
          <w:rFonts w:ascii="Bookman Old Style" w:hAnsi="Bookman Old Style"/>
          <w:sz w:val="22"/>
          <w:szCs w:val="22"/>
        </w:rPr>
      </w:pPr>
      <w:r>
        <w:rPr>
          <w:rFonts w:ascii="Bookman Old Style" w:hAnsi="Bookman Old Style"/>
          <w:sz w:val="22"/>
          <w:szCs w:val="22"/>
        </w:rPr>
        <w:tab/>
        <w:t>The gift shop, run by the Friends at the Park Visitor Center, is open continuously all year. It is open every Sunday from 1-4 PM. Stop by and get a book or pamphlet about the battle, or a tricorn hat, wooden musket, toy cannon or thirteen star flag for your kids!</w:t>
      </w:r>
    </w:p>
    <w:p w:rsidR="00810EB1" w:rsidRDefault="00810EB1" w:rsidP="005C63AD">
      <w:pPr>
        <w:jc w:val="both"/>
        <w:rPr>
          <w:rFonts w:ascii="Bookman Old Style" w:hAnsi="Bookman Old Style"/>
          <w:sz w:val="22"/>
          <w:szCs w:val="22"/>
        </w:rPr>
      </w:pPr>
      <w:r>
        <w:rPr>
          <w:rFonts w:ascii="Bookman Old Style" w:hAnsi="Bookman Old Style"/>
          <w:sz w:val="22"/>
          <w:szCs w:val="22"/>
        </w:rPr>
        <w:tab/>
        <w:t>We also have a large selection of donated history books, from the era of the colonies through the Revolution to the Civil War, on sale at $4 each of three for $10.</w:t>
      </w:r>
    </w:p>
    <w:p w:rsidR="005C63AD" w:rsidRPr="001B3142" w:rsidRDefault="005C63AD" w:rsidP="005C63AD">
      <w:pPr>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If you live out of state or can’t make it to the gift shop, a listing of books and pamphlets available by mail is available on our </w:t>
      </w:r>
      <w:r w:rsidRPr="001B3142">
        <w:rPr>
          <w:rFonts w:ascii="Bookman Old Style" w:hAnsi="Bookman Old Style"/>
          <w:sz w:val="22"/>
          <w:szCs w:val="22"/>
        </w:rPr>
        <w:t xml:space="preserve">website, </w:t>
      </w:r>
      <w:hyperlink r:id="rId6" w:history="1">
        <w:r w:rsidRPr="001B3142">
          <w:rPr>
            <w:rStyle w:val="Hyperlink"/>
            <w:rFonts w:ascii="Bookman Old Style" w:hAnsi="Bookman Old Style"/>
            <w:color w:val="auto"/>
            <w:sz w:val="22"/>
            <w:szCs w:val="22"/>
          </w:rPr>
          <w:t>www.friendsofmonmouth.org</w:t>
        </w:r>
      </w:hyperlink>
      <w:r w:rsidRPr="001B3142">
        <w:rPr>
          <w:rFonts w:ascii="Bookman Old Style" w:hAnsi="Bookman Old Style"/>
          <w:sz w:val="22"/>
          <w:szCs w:val="22"/>
        </w:rPr>
        <w:t>.</w:t>
      </w:r>
    </w:p>
    <w:p w:rsidR="005C63AD" w:rsidRDefault="005C63AD" w:rsidP="005C63AD">
      <w:pPr>
        <w:rPr>
          <w:rFonts w:ascii="Bookman Old Style" w:hAnsi="Bookman Old Style"/>
          <w:sz w:val="22"/>
          <w:szCs w:val="22"/>
        </w:rPr>
      </w:pPr>
      <w:r>
        <w:rPr>
          <w:rFonts w:ascii="Bookman Old Style" w:hAnsi="Bookman Old Style"/>
          <w:sz w:val="22"/>
          <w:szCs w:val="22"/>
        </w:rPr>
        <w:t xml:space="preserve">Dr. Garry Stone’s new detailed history of the battle, </w:t>
      </w:r>
      <w:r>
        <w:rPr>
          <w:rFonts w:ascii="Bookman Old Style" w:hAnsi="Bookman Old Style"/>
          <w:i/>
          <w:sz w:val="22"/>
          <w:szCs w:val="22"/>
        </w:rPr>
        <w:t xml:space="preserve">Bloody Sunday, </w:t>
      </w:r>
      <w:r>
        <w:rPr>
          <w:rFonts w:ascii="Bookman Old Style" w:hAnsi="Bookman Old Style"/>
          <w:sz w:val="22"/>
          <w:szCs w:val="22"/>
        </w:rPr>
        <w:t>is available at the Park for $33 plus tax, or by mail for $39 postpaid.</w:t>
      </w:r>
    </w:p>
    <w:p w:rsidR="005C63AD" w:rsidRDefault="005C63AD" w:rsidP="005C63AD">
      <w:pPr>
        <w:spacing w:after="120"/>
        <w:ind w:firstLine="720"/>
        <w:jc w:val="center"/>
        <w:rPr>
          <w:rFonts w:ascii="Bookman Old Style" w:hAnsi="Bookman Old Style"/>
          <w:b/>
          <w:sz w:val="32"/>
          <w:szCs w:val="32"/>
        </w:rPr>
      </w:pPr>
    </w:p>
    <w:p w:rsidR="005C63AD" w:rsidRDefault="005C63AD" w:rsidP="005C63AD">
      <w:pPr>
        <w:ind w:firstLine="720"/>
        <w:jc w:val="center"/>
        <w:rPr>
          <w:rFonts w:ascii="Bookman Old Style" w:hAnsi="Bookman Old Style"/>
          <w:sz w:val="22"/>
          <w:szCs w:val="22"/>
        </w:rPr>
      </w:pPr>
      <w:r>
        <w:rPr>
          <w:rFonts w:ascii="Bookman Old Style" w:hAnsi="Bookman Old Style"/>
          <w:b/>
          <w:sz w:val="28"/>
          <w:szCs w:val="28"/>
        </w:rPr>
        <w:t>MEMBERSHIP NEARS RECORD</w:t>
      </w:r>
    </w:p>
    <w:p w:rsidR="005C63AD" w:rsidRDefault="005C63AD" w:rsidP="005C63AD">
      <w:pPr>
        <w:ind w:firstLine="720"/>
        <w:jc w:val="both"/>
        <w:rPr>
          <w:rFonts w:ascii="Bookman Old Style" w:hAnsi="Bookman Old Style"/>
          <w:sz w:val="22"/>
          <w:szCs w:val="22"/>
        </w:rPr>
      </w:pPr>
    </w:p>
    <w:p w:rsidR="009E4FCF" w:rsidRPr="00337DAD" w:rsidRDefault="005C63AD" w:rsidP="00337DAD">
      <w:pPr>
        <w:ind w:firstLine="720"/>
        <w:jc w:val="both"/>
        <w:rPr>
          <w:rFonts w:ascii="Bookman Old Style" w:hAnsi="Bookman Old Style"/>
          <w:sz w:val="22"/>
          <w:szCs w:val="22"/>
        </w:rPr>
      </w:pPr>
      <w:r>
        <w:rPr>
          <w:rFonts w:ascii="Bookman Old Style" w:hAnsi="Bookman Old Style"/>
          <w:sz w:val="22"/>
          <w:szCs w:val="22"/>
        </w:rPr>
        <w:t xml:space="preserve">Our current membership is at 116 and is approaching our record of 123, set last year. If you haven’t renewed yet and </w:t>
      </w:r>
      <w:r w:rsidR="00810EB1">
        <w:rPr>
          <w:rFonts w:ascii="Bookman Old Style" w:hAnsi="Bookman Old Style"/>
          <w:sz w:val="22"/>
          <w:szCs w:val="22"/>
        </w:rPr>
        <w:t>wish to do so, use the application printed later in this newsletter.</w:t>
      </w:r>
      <w:r w:rsidR="001E55C4">
        <w:rPr>
          <w:rFonts w:ascii="Bookman Old Style" w:hAnsi="Bookman Old Style"/>
          <w:sz w:val="22"/>
          <w:szCs w:val="22"/>
        </w:rPr>
        <w:t xml:space="preserve"> Currently we have 20 life members and 11 patrons. We owe them special thanks for their extra support of our programs. You may be interested in knowing that 21 of our members (17%) come from outside New Jersey. There are 3 each from Pennsylvania and Virginia, 2 each from California, Florida, Maryland, </w:t>
      </w:r>
      <w:r w:rsidR="00337DAD">
        <w:rPr>
          <w:rFonts w:ascii="Bookman Old Style" w:hAnsi="Bookman Old Style"/>
          <w:sz w:val="22"/>
          <w:szCs w:val="22"/>
        </w:rPr>
        <w:t xml:space="preserve">and </w:t>
      </w:r>
      <w:r w:rsidR="001E55C4">
        <w:rPr>
          <w:rFonts w:ascii="Bookman Old Style" w:hAnsi="Bookman Old Style"/>
          <w:sz w:val="22"/>
          <w:szCs w:val="22"/>
        </w:rPr>
        <w:t>Washington state, and 1 each from Connecticut, Massachusetts, New York, North Carolina, Ohio, South Carolina</w:t>
      </w:r>
      <w:r w:rsidR="00337DAD">
        <w:rPr>
          <w:rFonts w:ascii="Bookman Old Style" w:hAnsi="Bookman Old Style"/>
          <w:sz w:val="22"/>
          <w:szCs w:val="22"/>
        </w:rPr>
        <w:t>, and Washington DC</w:t>
      </w:r>
    </w:p>
    <w:p w:rsidR="00C57338" w:rsidRPr="00C57338" w:rsidRDefault="00C57338" w:rsidP="00810EB1">
      <w:pPr>
        <w:jc w:val="center"/>
        <w:rPr>
          <w:rFonts w:ascii="Bookman Old Style" w:hAnsi="Bookman Old Style" w:cstheme="minorHAnsi"/>
          <w:b/>
          <w:sz w:val="28"/>
          <w:szCs w:val="28"/>
        </w:rPr>
      </w:pPr>
      <w:r>
        <w:rPr>
          <w:rFonts w:ascii="Bookman Old Style" w:hAnsi="Bookman Old Style" w:cstheme="minorHAnsi"/>
          <w:b/>
          <w:sz w:val="28"/>
          <w:szCs w:val="28"/>
        </w:rPr>
        <w:lastRenderedPageBreak/>
        <w:t>MORE ON DR. READ</w:t>
      </w:r>
    </w:p>
    <w:p w:rsidR="00995117" w:rsidRPr="00D31F18" w:rsidRDefault="00995117" w:rsidP="00995117">
      <w:pPr>
        <w:rPr>
          <w:rFonts w:ascii="Bookman Old Style" w:hAnsi="Bookman Old Style" w:cstheme="minorHAnsi"/>
          <w:sz w:val="22"/>
          <w:szCs w:val="22"/>
        </w:rPr>
      </w:pPr>
    </w:p>
    <w:p w:rsidR="00E66A2D" w:rsidRPr="00E66A2D" w:rsidRDefault="00E66A2D" w:rsidP="00E66A2D">
      <w:pPr>
        <w:ind w:firstLine="720"/>
        <w:jc w:val="both"/>
        <w:rPr>
          <w:rFonts w:ascii="Bookman Old Style" w:hAnsi="Bookman Old Style"/>
          <w:sz w:val="22"/>
          <w:szCs w:val="22"/>
        </w:rPr>
      </w:pPr>
      <w:r w:rsidRPr="00E66A2D">
        <w:rPr>
          <w:rFonts w:ascii="Bookman Old Style" w:hAnsi="Bookman Old Style"/>
          <w:sz w:val="22"/>
          <w:szCs w:val="22"/>
        </w:rPr>
        <w:t xml:space="preserve">Dr. William Read was born in England on </w:t>
      </w:r>
      <w:smartTag w:uri="urn:schemas-microsoft-com:office:smarttags" w:element="date">
        <w:smartTagPr>
          <w:attr w:name="Year" w:val="1754"/>
          <w:attr w:name="Day" w:val="12"/>
          <w:attr w:name="Month" w:val="4"/>
        </w:smartTagPr>
        <w:r w:rsidRPr="00E66A2D">
          <w:rPr>
            <w:rFonts w:ascii="Bookman Old Style" w:hAnsi="Bookman Old Style"/>
            <w:sz w:val="22"/>
            <w:szCs w:val="22"/>
          </w:rPr>
          <w:t>April 12, 1754</w:t>
        </w:r>
      </w:smartTag>
      <w:r w:rsidRPr="00E66A2D">
        <w:rPr>
          <w:rFonts w:ascii="Bookman Old Style" w:hAnsi="Bookman Old Style"/>
          <w:sz w:val="22"/>
          <w:szCs w:val="22"/>
        </w:rPr>
        <w:t>, and came to Georgia with his parents at the age of five. In 1774 he went to study medicine with Dr. Benjamin Rush in Philadelphia. In early June 1778 he returned home to visit his family following the death of his father near Savannah. He then headed north to offer his services to the army, hoping to obtain command of a company of horse or foot, or maybe to serve in the line. Accompanied by his servant, he rode 70 or 80 miles on the day of the battle of Monmouth and reached Freehold just as the fighting was at its height.</w:t>
      </w:r>
    </w:p>
    <w:p w:rsidR="00E66A2D" w:rsidRPr="00E66A2D" w:rsidRDefault="00E66A2D" w:rsidP="00E66A2D">
      <w:pPr>
        <w:jc w:val="both"/>
        <w:rPr>
          <w:rFonts w:ascii="Bookman Old Style" w:hAnsi="Bookman Old Style"/>
          <w:sz w:val="22"/>
          <w:szCs w:val="22"/>
        </w:rPr>
      </w:pPr>
      <w:r w:rsidRPr="00E66A2D">
        <w:rPr>
          <w:rFonts w:ascii="Bookman Old Style" w:hAnsi="Bookman Old Style"/>
          <w:sz w:val="22"/>
          <w:szCs w:val="22"/>
        </w:rPr>
        <w:tab/>
        <w:t>During the afternoon’s fighting Dr. Read was on the army’s main position along Perrine Hill when he witnessed the incident described above. He saw a British cannon ball almost strike General Washington, who was riding up and down the battle lines, and was impressed how coolly the General behaved in the face of enemy fire. He heard Washington say the name “Proctor” and was told that the General had said he “was admiring the manner in which Proctor was handling their right.”</w:t>
      </w:r>
    </w:p>
    <w:p w:rsidR="00E66A2D" w:rsidRPr="00E66A2D" w:rsidRDefault="00E66A2D" w:rsidP="00E66A2D">
      <w:pPr>
        <w:jc w:val="both"/>
        <w:rPr>
          <w:rFonts w:ascii="Bookman Old Style" w:hAnsi="Bookman Old Style"/>
          <w:sz w:val="22"/>
          <w:szCs w:val="22"/>
        </w:rPr>
      </w:pPr>
      <w:r w:rsidRPr="00E66A2D">
        <w:rPr>
          <w:rFonts w:ascii="Bookman Old Style" w:hAnsi="Bookman Old Style"/>
          <w:sz w:val="22"/>
          <w:szCs w:val="22"/>
        </w:rPr>
        <w:tab/>
        <w:t>After the battle Dr. Read could not avoid helping the wounded. Before long he had a commission as a medical officer and was placed in charge of the hospital set up in Princeton to take care of casualties from the battle of Monmouth.</w:t>
      </w:r>
    </w:p>
    <w:p w:rsidR="00E66A2D" w:rsidRDefault="00E66A2D" w:rsidP="00E66A2D">
      <w:pPr>
        <w:jc w:val="both"/>
        <w:rPr>
          <w:rFonts w:ascii="Bookman Old Style" w:hAnsi="Bookman Old Style"/>
          <w:sz w:val="22"/>
          <w:szCs w:val="22"/>
        </w:rPr>
      </w:pPr>
      <w:r>
        <w:rPr>
          <w:rFonts w:ascii="Bookman Old Style" w:hAnsi="Bookman Old Style"/>
          <w:sz w:val="22"/>
          <w:szCs w:val="22"/>
        </w:rPr>
        <w:tab/>
        <w:t>Dr. Read’s diary</w:t>
      </w:r>
      <w:r w:rsidRPr="00E66A2D">
        <w:rPr>
          <w:rFonts w:ascii="Bookman Old Style" w:hAnsi="Bookman Old Style"/>
          <w:sz w:val="22"/>
          <w:szCs w:val="22"/>
        </w:rPr>
        <w:t xml:space="preserve"> is important evidence that Colonel Proctor and at least part of h</w:t>
      </w:r>
      <w:r>
        <w:rPr>
          <w:rFonts w:ascii="Bookman Old Style" w:hAnsi="Bookman Old Style"/>
          <w:sz w:val="22"/>
          <w:szCs w:val="22"/>
        </w:rPr>
        <w:t>is command were at the battle; i</w:t>
      </w:r>
      <w:r w:rsidRPr="00E66A2D">
        <w:rPr>
          <w:rFonts w:ascii="Bookman Old Style" w:hAnsi="Bookman Old Style"/>
          <w:sz w:val="22"/>
          <w:szCs w:val="22"/>
        </w:rPr>
        <w:t>t is also evidence for the location of this command on Perrine Hill.</w:t>
      </w:r>
      <w:r>
        <w:rPr>
          <w:rFonts w:ascii="Bookman Old Style" w:hAnsi="Bookman Old Style"/>
          <w:sz w:val="22"/>
          <w:szCs w:val="22"/>
        </w:rPr>
        <w:t xml:space="preserve"> Proctor’s artillery was the unit with which Mary Hays (aka Molly Pitcher) was serving. This makes Dr. Read’s account, along with Private Joseph Plum-Martin’s account of a woman at a cannon on Perrine Hill, the two most important sources for the presence and location of Molly Pitcher at the battle.</w:t>
      </w:r>
    </w:p>
    <w:p w:rsidR="00504589" w:rsidRDefault="00504589" w:rsidP="00E66A2D">
      <w:pPr>
        <w:jc w:val="both"/>
        <w:rPr>
          <w:rFonts w:ascii="Bookman Old Style" w:hAnsi="Bookman Old Style"/>
          <w:sz w:val="22"/>
          <w:szCs w:val="22"/>
        </w:rPr>
      </w:pPr>
      <w:r>
        <w:rPr>
          <w:rFonts w:ascii="Bookman Old Style" w:hAnsi="Bookman Old Style"/>
          <w:sz w:val="22"/>
          <w:szCs w:val="22"/>
        </w:rPr>
        <w:tab/>
        <w:t>For those who are interested, Dr. Read’s full account is as follows:</w:t>
      </w:r>
    </w:p>
    <w:p w:rsidR="00504589" w:rsidRPr="003C429C" w:rsidRDefault="00504589" w:rsidP="00504589">
      <w:pPr>
        <w:jc w:val="both"/>
        <w:rPr>
          <w:rFonts w:ascii="Bookman Old Style" w:hAnsi="Bookman Old Style"/>
          <w:i/>
          <w:sz w:val="22"/>
          <w:szCs w:val="22"/>
        </w:rPr>
      </w:pPr>
      <w:r w:rsidRPr="003C429C">
        <w:rPr>
          <w:rFonts w:ascii="Bookman Old Style" w:hAnsi="Bookman Old Style"/>
          <w:i/>
          <w:sz w:val="22"/>
          <w:szCs w:val="22"/>
        </w:rPr>
        <w:t xml:space="preserve">    </w:t>
      </w:r>
      <w:r w:rsidR="0061646E" w:rsidRPr="003C429C">
        <w:rPr>
          <w:rFonts w:ascii="Bookman Old Style" w:hAnsi="Bookman Old Style"/>
          <w:i/>
          <w:sz w:val="22"/>
          <w:szCs w:val="22"/>
        </w:rPr>
        <w:t xml:space="preserve">      </w:t>
      </w:r>
      <w:r w:rsidRPr="003C429C">
        <w:rPr>
          <w:rFonts w:ascii="Bookman Old Style" w:hAnsi="Bookman Old Style"/>
          <w:i/>
          <w:sz w:val="22"/>
          <w:szCs w:val="22"/>
        </w:rPr>
        <w:t>Dr. Read saw Gen. Washington riding to and fro along the line, sometimes at full speed, looking nobly, excited, and calling loudly to the troops by the appellation of brave boys. He saw Washington standing to the right of the line, with a number of officers near him, and saw a cannon ball strike a wet hole in the side of the hill, and the dirt fly on him. Two officers then rode up, and seemed to reason with him, and lay hold of the bridle of his horse. The General, coolly standing in his stirrups, was said to say to the officers who urged that that was no place for him, he being observed by the enemy, “that he was admiring the manner in which Proctor was handling their right.” Dr. Read was near enough to hear the word Proctor, and was told what the General said. He then moved off at full speed, all the throng following and Read among the rest.</w:t>
      </w:r>
    </w:p>
    <w:p w:rsidR="00C61E36" w:rsidRPr="003C429C" w:rsidRDefault="00C61E36" w:rsidP="00504589">
      <w:pPr>
        <w:jc w:val="both"/>
        <w:rPr>
          <w:rFonts w:ascii="Bookman Old Style" w:hAnsi="Bookman Old Style"/>
          <w:i/>
          <w:sz w:val="22"/>
          <w:szCs w:val="22"/>
        </w:rPr>
      </w:pPr>
    </w:p>
    <w:p w:rsidR="00C61E36" w:rsidRPr="00C61E36" w:rsidRDefault="00C61E36" w:rsidP="00C61E36">
      <w:pPr>
        <w:ind w:firstLine="720"/>
        <w:jc w:val="center"/>
        <w:rPr>
          <w:rFonts w:ascii="Bookman Old Style" w:hAnsi="Bookman Old Style"/>
          <w:b/>
          <w:sz w:val="28"/>
          <w:szCs w:val="28"/>
        </w:rPr>
      </w:pPr>
      <w:r w:rsidRPr="00C61E36">
        <w:rPr>
          <w:rFonts w:ascii="Bookman Old Style" w:hAnsi="Bookman Old Style"/>
          <w:b/>
          <w:sz w:val="28"/>
          <w:szCs w:val="28"/>
        </w:rPr>
        <w:t>NEW BICYCLE RACK INSTALLED</w:t>
      </w:r>
    </w:p>
    <w:p w:rsidR="00C61E36" w:rsidRDefault="00C61E36" w:rsidP="00C61E36">
      <w:pPr>
        <w:ind w:firstLine="720"/>
        <w:jc w:val="both"/>
        <w:rPr>
          <w:rFonts w:ascii="Bookman Old Style" w:hAnsi="Bookman Old Style"/>
          <w:sz w:val="22"/>
          <w:szCs w:val="22"/>
        </w:rPr>
      </w:pPr>
    </w:p>
    <w:p w:rsidR="00C61E36" w:rsidRDefault="00C61E36" w:rsidP="00C61E36">
      <w:pPr>
        <w:ind w:firstLine="720"/>
        <w:jc w:val="both"/>
        <w:rPr>
          <w:rFonts w:ascii="Bookman Old Style" w:hAnsi="Bookman Old Style"/>
          <w:sz w:val="22"/>
          <w:szCs w:val="22"/>
        </w:rPr>
      </w:pPr>
      <w:r>
        <w:rPr>
          <w:rFonts w:ascii="Bookman Old Style" w:hAnsi="Bookman Old Style"/>
          <w:sz w:val="22"/>
          <w:szCs w:val="22"/>
        </w:rPr>
        <w:t xml:space="preserve">We are pleased to report that the new bicycle rack ordered earlier this </w:t>
      </w:r>
      <w:r w:rsidR="009E4FCF">
        <w:rPr>
          <w:rFonts w:ascii="Bookman Old Style" w:hAnsi="Bookman Old Style"/>
          <w:sz w:val="22"/>
          <w:szCs w:val="22"/>
        </w:rPr>
        <w:t xml:space="preserve">year </w:t>
      </w:r>
      <w:r>
        <w:rPr>
          <w:rFonts w:ascii="Bookman Old Style" w:hAnsi="Bookman Old Style"/>
          <w:sz w:val="22"/>
          <w:szCs w:val="22"/>
        </w:rPr>
        <w:t>has finally arrived and been installed in front of the Visitor Center. The first bicycle rack, also donated by us, was set up in front of the Visitor Center about three years ago. This one was ordered to match it, but unfortunately arrived damaged, so we had to wait a bit longer for its replacement to arrive. It is now set up facing the first bicycle rack; each unit holds up to 12 bicycles at a time. Since the company we ordered it from did not ask for the damaged rack to be returned, we are hoping to have it repaired and set up at Patriot’s Grove, the picnic area to the east of the main Park entry drive.</w:t>
      </w:r>
    </w:p>
    <w:p w:rsidR="00C61E36" w:rsidRDefault="00C61E36" w:rsidP="00504589">
      <w:pPr>
        <w:jc w:val="both"/>
        <w:rPr>
          <w:rFonts w:ascii="Bookman Old Style" w:hAnsi="Bookman Old Style"/>
          <w:sz w:val="22"/>
          <w:szCs w:val="22"/>
        </w:rPr>
      </w:pPr>
    </w:p>
    <w:p w:rsidR="00D9288A" w:rsidRDefault="00D9288A" w:rsidP="00504589">
      <w:pPr>
        <w:jc w:val="both"/>
        <w:rPr>
          <w:rFonts w:ascii="Bookman Old Style" w:hAnsi="Bookman Old Style"/>
          <w:sz w:val="22"/>
          <w:szCs w:val="22"/>
        </w:rPr>
      </w:pPr>
    </w:p>
    <w:p w:rsidR="00D9288A" w:rsidRPr="00043A42" w:rsidRDefault="00043A42" w:rsidP="00043A42">
      <w:pPr>
        <w:jc w:val="center"/>
        <w:rPr>
          <w:rFonts w:ascii="Bookman Old Style" w:hAnsi="Bookman Old Style"/>
          <w:b/>
          <w:sz w:val="32"/>
          <w:szCs w:val="32"/>
        </w:rPr>
      </w:pPr>
      <w:r w:rsidRPr="00043A42">
        <w:rPr>
          <w:rFonts w:ascii="Bookman Old Style" w:hAnsi="Bookman Old Style"/>
          <w:b/>
          <w:sz w:val="32"/>
          <w:szCs w:val="32"/>
        </w:rPr>
        <w:t>Visit our website at www.friendsofmonmouth.org</w:t>
      </w:r>
    </w:p>
    <w:p w:rsidR="00810EB1" w:rsidRDefault="00810EB1" w:rsidP="00810EB1">
      <w:pPr>
        <w:jc w:val="center"/>
        <w:rPr>
          <w:rFonts w:ascii="Verdana" w:hAnsi="Verdana"/>
          <w:b/>
          <w:sz w:val="28"/>
          <w:szCs w:val="28"/>
        </w:rPr>
      </w:pPr>
      <w:r>
        <w:rPr>
          <w:rFonts w:ascii="Verdana" w:hAnsi="Verdana"/>
          <w:b/>
          <w:sz w:val="28"/>
          <w:szCs w:val="28"/>
        </w:rPr>
        <w:lastRenderedPageBreak/>
        <w:t>2017 Membership Application</w:t>
      </w:r>
    </w:p>
    <w:p w:rsidR="00810EB1" w:rsidRDefault="00810EB1" w:rsidP="00810EB1">
      <w:pPr>
        <w:jc w:val="center"/>
        <w:rPr>
          <w:rFonts w:ascii="Verdana" w:hAnsi="Verdana"/>
          <w:b/>
          <w:sz w:val="32"/>
          <w:szCs w:val="32"/>
        </w:rPr>
      </w:pPr>
    </w:p>
    <w:p w:rsidR="00810EB1" w:rsidRDefault="00810EB1" w:rsidP="00810EB1">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810EB1" w:rsidRDefault="00810EB1" w:rsidP="00810EB1">
      <w:pPr>
        <w:rPr>
          <w:rFonts w:ascii="Verdana" w:hAnsi="Verdana"/>
        </w:rPr>
      </w:pPr>
    </w:p>
    <w:p w:rsidR="00810EB1" w:rsidRDefault="00810EB1" w:rsidP="00810EB1">
      <w:pPr>
        <w:rPr>
          <w:rFonts w:ascii="Verdana" w:hAnsi="Verdana"/>
        </w:rPr>
      </w:pPr>
    </w:p>
    <w:p w:rsidR="00810EB1" w:rsidRDefault="00810EB1" w:rsidP="00810EB1">
      <w:pPr>
        <w:rPr>
          <w:rFonts w:ascii="Verdana" w:hAnsi="Verdana"/>
          <w:b/>
        </w:rPr>
      </w:pPr>
      <w:r>
        <w:rPr>
          <w:rFonts w:ascii="Verdana" w:hAnsi="Verdana"/>
          <w:b/>
        </w:rPr>
        <w:t>Name</w:t>
      </w:r>
      <w:r>
        <w:rPr>
          <w:rFonts w:ascii="Verdana" w:hAnsi="Verdana"/>
          <w:b/>
        </w:rPr>
        <w:tab/>
        <w:t>__________________________________________</w:t>
      </w:r>
    </w:p>
    <w:p w:rsidR="00810EB1" w:rsidRDefault="00810EB1" w:rsidP="00810EB1">
      <w:pPr>
        <w:rPr>
          <w:rFonts w:ascii="Verdana" w:hAnsi="Verdana"/>
          <w:b/>
        </w:rPr>
      </w:pPr>
    </w:p>
    <w:p w:rsidR="00810EB1" w:rsidRDefault="00810EB1" w:rsidP="00810EB1">
      <w:pPr>
        <w:rPr>
          <w:rFonts w:ascii="Verdana" w:hAnsi="Verdana"/>
          <w:b/>
        </w:rPr>
      </w:pPr>
    </w:p>
    <w:p w:rsidR="00810EB1" w:rsidRDefault="00810EB1" w:rsidP="00810EB1">
      <w:pPr>
        <w:rPr>
          <w:rFonts w:ascii="Verdana" w:hAnsi="Verdana"/>
          <w:b/>
        </w:rPr>
      </w:pPr>
      <w:r>
        <w:rPr>
          <w:rFonts w:ascii="Verdana" w:hAnsi="Verdana"/>
          <w:b/>
        </w:rPr>
        <w:t>Address</w:t>
      </w:r>
      <w:r>
        <w:rPr>
          <w:rFonts w:ascii="Verdana" w:hAnsi="Verdana"/>
          <w:b/>
        </w:rPr>
        <w:tab/>
        <w:t>__________________________________________</w:t>
      </w:r>
    </w:p>
    <w:p w:rsidR="00810EB1" w:rsidRDefault="00810EB1" w:rsidP="00810EB1">
      <w:pPr>
        <w:rPr>
          <w:rFonts w:ascii="Verdana" w:hAnsi="Verdana"/>
          <w:b/>
        </w:rPr>
      </w:pPr>
    </w:p>
    <w:p w:rsidR="00810EB1" w:rsidRDefault="00810EB1" w:rsidP="00810EB1">
      <w:pPr>
        <w:rPr>
          <w:rFonts w:ascii="Verdana" w:hAnsi="Verdana"/>
          <w:b/>
        </w:rPr>
      </w:pPr>
    </w:p>
    <w:p w:rsidR="00810EB1" w:rsidRDefault="00810EB1" w:rsidP="00810EB1">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810EB1" w:rsidRDefault="00810EB1" w:rsidP="00810EB1">
      <w:pPr>
        <w:rPr>
          <w:rFonts w:ascii="Verdana" w:hAnsi="Verdana"/>
          <w:b/>
        </w:rPr>
      </w:pPr>
    </w:p>
    <w:p w:rsidR="00810EB1" w:rsidRDefault="00810EB1" w:rsidP="00810EB1">
      <w:pPr>
        <w:rPr>
          <w:rFonts w:ascii="Verdana" w:hAnsi="Verdana"/>
          <w:b/>
        </w:rPr>
      </w:pPr>
    </w:p>
    <w:p w:rsidR="00810EB1" w:rsidRDefault="00810EB1" w:rsidP="00810EB1">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810EB1" w:rsidRDefault="00810EB1" w:rsidP="00810EB1">
      <w:pPr>
        <w:rPr>
          <w:rFonts w:ascii="Verdana" w:hAnsi="Verdana"/>
          <w:b/>
        </w:rPr>
      </w:pPr>
    </w:p>
    <w:p w:rsidR="00810EB1" w:rsidRDefault="00810EB1" w:rsidP="00810EB1">
      <w:pPr>
        <w:rPr>
          <w:rFonts w:ascii="Verdana" w:hAnsi="Verdana"/>
          <w:b/>
          <w:i/>
          <w:sz w:val="20"/>
          <w:szCs w:val="20"/>
        </w:rPr>
      </w:pPr>
      <w:r>
        <w:rPr>
          <w:rFonts w:ascii="Verdana" w:hAnsi="Verdana"/>
          <w:b/>
          <w:i/>
          <w:sz w:val="20"/>
          <w:szCs w:val="20"/>
        </w:rPr>
        <w:t>CHECK ONE</w:t>
      </w:r>
    </w:p>
    <w:p w:rsidR="00810EB1" w:rsidRDefault="00810EB1" w:rsidP="00810EB1">
      <w:pPr>
        <w:rPr>
          <w:rFonts w:ascii="Verdana" w:hAnsi="Verdana"/>
          <w:b/>
          <w:i/>
          <w:sz w:val="20"/>
          <w:szCs w:val="20"/>
        </w:rPr>
      </w:pPr>
    </w:p>
    <w:p w:rsidR="00810EB1" w:rsidRDefault="00810EB1" w:rsidP="00810EB1">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810EB1" w:rsidRDefault="00810EB1" w:rsidP="00810EB1">
      <w:pPr>
        <w:rPr>
          <w:rFonts w:ascii="Verdana" w:hAnsi="Verdana"/>
          <w:b/>
          <w:sz w:val="20"/>
          <w:szCs w:val="20"/>
        </w:rPr>
      </w:pPr>
    </w:p>
    <w:p w:rsidR="00810EB1" w:rsidRDefault="00810EB1" w:rsidP="00810EB1">
      <w:pPr>
        <w:rPr>
          <w:rFonts w:ascii="Verdana" w:hAnsi="Verdana"/>
          <w:b/>
          <w:sz w:val="20"/>
          <w:szCs w:val="20"/>
        </w:rPr>
      </w:pPr>
    </w:p>
    <w:p w:rsidR="00810EB1" w:rsidRDefault="00810EB1" w:rsidP="00810EB1">
      <w:pPr>
        <w:rPr>
          <w:rFonts w:ascii="Verdana" w:hAnsi="Verdana"/>
          <w:b/>
          <w:sz w:val="20"/>
          <w:szCs w:val="20"/>
        </w:rPr>
      </w:pPr>
      <w:r>
        <w:rPr>
          <w:rFonts w:ascii="Verdana" w:hAnsi="Verdana"/>
          <w:b/>
          <w:sz w:val="20"/>
          <w:szCs w:val="20"/>
        </w:rPr>
        <w:t>CIRCLE LEVEL OF MEMBERSHIP</w:t>
      </w:r>
    </w:p>
    <w:p w:rsidR="00810EB1" w:rsidRDefault="00810EB1" w:rsidP="00810EB1">
      <w:pPr>
        <w:rPr>
          <w:rFonts w:ascii="Verdana" w:hAnsi="Verdana"/>
          <w:b/>
          <w:sz w:val="20"/>
          <w:szCs w:val="20"/>
        </w:rPr>
      </w:pPr>
    </w:p>
    <w:p w:rsidR="00810EB1" w:rsidRDefault="00810EB1" w:rsidP="00810EB1">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810EB1" w:rsidRDefault="00810EB1" w:rsidP="00810EB1">
      <w:pPr>
        <w:rPr>
          <w:rFonts w:ascii="Verdana" w:hAnsi="Verdana"/>
          <w:b/>
          <w:sz w:val="20"/>
          <w:szCs w:val="20"/>
        </w:rPr>
      </w:pPr>
    </w:p>
    <w:p w:rsidR="00810EB1" w:rsidRDefault="00810EB1" w:rsidP="00810EB1">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810EB1" w:rsidRDefault="00810EB1" w:rsidP="00810EB1">
      <w:pPr>
        <w:rPr>
          <w:rFonts w:ascii="Verdana" w:hAnsi="Verdana"/>
          <w:b/>
          <w:sz w:val="20"/>
          <w:szCs w:val="20"/>
        </w:rPr>
      </w:pPr>
    </w:p>
    <w:p w:rsidR="00810EB1" w:rsidRDefault="00810EB1" w:rsidP="00810EB1">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810EB1" w:rsidRDefault="00810EB1" w:rsidP="00810EB1">
      <w:pPr>
        <w:rPr>
          <w:rFonts w:ascii="Verdana" w:hAnsi="Verdana"/>
          <w:b/>
          <w:sz w:val="22"/>
          <w:szCs w:val="22"/>
        </w:rPr>
      </w:pPr>
    </w:p>
    <w:p w:rsidR="00810EB1" w:rsidRDefault="00810EB1" w:rsidP="00810EB1">
      <w:pPr>
        <w:rPr>
          <w:rFonts w:ascii="Verdana" w:hAnsi="Verdana"/>
          <w:b/>
        </w:rPr>
      </w:pPr>
    </w:p>
    <w:p w:rsidR="00810EB1" w:rsidRDefault="00810EB1" w:rsidP="00810EB1">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810EB1" w:rsidRDefault="00810EB1" w:rsidP="00810EB1">
      <w:pPr>
        <w:rPr>
          <w:rFonts w:ascii="Verdana" w:hAnsi="Verdana"/>
          <w:b/>
          <w:i/>
          <w:sz w:val="20"/>
          <w:szCs w:val="20"/>
        </w:rPr>
      </w:pPr>
    </w:p>
    <w:p w:rsidR="00810EB1" w:rsidRDefault="00810EB1" w:rsidP="00810EB1">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810EB1" w:rsidRDefault="00810EB1" w:rsidP="00810EB1">
      <w:pPr>
        <w:rPr>
          <w:rFonts w:ascii="Verdana" w:hAnsi="Verdana"/>
          <w:b/>
          <w:i/>
        </w:rPr>
      </w:pPr>
    </w:p>
    <w:p w:rsidR="00810EB1" w:rsidRDefault="00810EB1" w:rsidP="00810EB1">
      <w:pPr>
        <w:rPr>
          <w:rFonts w:ascii="Verdana" w:hAnsi="Verdana"/>
          <w:b/>
        </w:rPr>
      </w:pPr>
      <w:r>
        <w:rPr>
          <w:rFonts w:ascii="Verdana" w:hAnsi="Verdana"/>
          <w:b/>
        </w:rPr>
        <w:t>Donation included in the amount of ______________________</w:t>
      </w:r>
    </w:p>
    <w:p w:rsidR="00810EB1" w:rsidRDefault="00810EB1" w:rsidP="00810EB1">
      <w:pPr>
        <w:rPr>
          <w:rFonts w:ascii="Verdana" w:hAnsi="Verdana"/>
          <w:sz w:val="20"/>
          <w:szCs w:val="20"/>
        </w:rPr>
      </w:pPr>
    </w:p>
    <w:p w:rsidR="00810EB1" w:rsidRDefault="00810EB1" w:rsidP="00810EB1">
      <w:pPr>
        <w:rPr>
          <w:rFonts w:ascii="Verdana" w:hAnsi="Verdana"/>
          <w:b/>
          <w:sz w:val="28"/>
          <w:szCs w:val="28"/>
        </w:rPr>
      </w:pPr>
    </w:p>
    <w:p w:rsidR="00810EB1" w:rsidRDefault="00810EB1" w:rsidP="00810EB1">
      <w:pPr>
        <w:rPr>
          <w:rFonts w:ascii="Verdana" w:hAnsi="Verdana"/>
          <w:b/>
          <w:sz w:val="20"/>
          <w:szCs w:val="20"/>
        </w:rPr>
      </w:pPr>
      <w:r>
        <w:rPr>
          <w:rFonts w:ascii="Verdana" w:hAnsi="Verdana"/>
          <w:b/>
          <w:sz w:val="20"/>
          <w:szCs w:val="20"/>
        </w:rPr>
        <w:t>FRIENDS OF MONMOUTH BATTLEFIELD, INC. PO Box 122, Tennent NJ 07763</w:t>
      </w:r>
    </w:p>
    <w:p w:rsidR="00810EB1" w:rsidRDefault="00810EB1" w:rsidP="00810EB1">
      <w:pPr>
        <w:rPr>
          <w:b/>
        </w:rPr>
      </w:pPr>
    </w:p>
    <w:p w:rsidR="00A655B3" w:rsidRPr="00D31F18" w:rsidRDefault="00A655B3" w:rsidP="00A655B3">
      <w:pPr>
        <w:ind w:firstLine="720"/>
        <w:jc w:val="center"/>
        <w:rPr>
          <w:rFonts w:ascii="Bookman Old Style" w:hAnsi="Bookman Old Style" w:cstheme="minorHAnsi"/>
          <w:b/>
          <w:sz w:val="22"/>
          <w:szCs w:val="2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9549AF" w:rsidRDefault="009549AF" w:rsidP="00F001F3">
      <w:pPr>
        <w:jc w:val="center"/>
        <w:rPr>
          <w:rFonts w:ascii="Bookman Old Style" w:hAnsi="Bookman Old Style"/>
          <w:b/>
          <w:sz w:val="32"/>
          <w:szCs w:val="32"/>
        </w:rPr>
      </w:pPr>
    </w:p>
    <w:p w:rsidR="00E42B83" w:rsidRPr="00555BCA" w:rsidRDefault="00E42B83" w:rsidP="00555BCA">
      <w:pPr>
        <w:ind w:firstLine="720"/>
        <w:jc w:val="both"/>
        <w:rPr>
          <w:rFonts w:ascii="Bookman Old Style" w:hAnsi="Bookman Old Style"/>
        </w:rPr>
      </w:pPr>
    </w:p>
    <w:tbl>
      <w:tblPr>
        <w:tblW w:w="4800" w:type="dxa"/>
        <w:tblCellSpacing w:w="37" w:type="dxa"/>
        <w:tblInd w:w="480" w:type="dxa"/>
        <w:tblCellMar>
          <w:left w:w="0" w:type="dxa"/>
          <w:right w:w="0" w:type="dxa"/>
        </w:tblCellMar>
        <w:tblLook w:val="04A0" w:firstRow="1" w:lastRow="0" w:firstColumn="1" w:lastColumn="0" w:noHBand="0" w:noVBand="1"/>
      </w:tblPr>
      <w:tblGrid>
        <w:gridCol w:w="1613"/>
        <w:gridCol w:w="1575"/>
        <w:gridCol w:w="1612"/>
      </w:tblGrid>
      <w:tr w:rsidR="0026053E" w:rsidRPr="005A5A03" w:rsidTr="007E3253">
        <w:trPr>
          <w:tblCellSpacing w:w="37" w:type="dxa"/>
        </w:trPr>
        <w:tc>
          <w:tcPr>
            <w:tcW w:w="0" w:type="auto"/>
            <w:vAlign w:val="center"/>
            <w:hideMark/>
          </w:tcPr>
          <w:p w:rsidR="0026053E" w:rsidRPr="005A5A03" w:rsidRDefault="0026053E" w:rsidP="007E3253"/>
        </w:tc>
        <w:tc>
          <w:tcPr>
            <w:tcW w:w="0" w:type="auto"/>
            <w:vAlign w:val="center"/>
            <w:hideMark/>
          </w:tcPr>
          <w:p w:rsidR="0026053E" w:rsidRPr="005A5A03" w:rsidRDefault="0026053E" w:rsidP="007E3253"/>
        </w:tc>
        <w:tc>
          <w:tcPr>
            <w:tcW w:w="0" w:type="auto"/>
            <w:vAlign w:val="center"/>
            <w:hideMark/>
          </w:tcPr>
          <w:p w:rsidR="0026053E" w:rsidRPr="005A5A03" w:rsidRDefault="0026053E" w:rsidP="007E3253"/>
        </w:tc>
      </w:tr>
    </w:tbl>
    <w:p w:rsidR="00604737" w:rsidRDefault="00604737" w:rsidP="00095FD6">
      <w:pPr>
        <w:rPr>
          <w:rFonts w:ascii="Bookman Old Style" w:hAnsi="Bookman Old Style"/>
          <w:b/>
        </w:rPr>
      </w:pPr>
    </w:p>
    <w:p w:rsidR="00604737" w:rsidRDefault="00604737" w:rsidP="00095FD6">
      <w:pPr>
        <w:rPr>
          <w:rFonts w:ascii="Bookman Old Style" w:hAnsi="Bookman Old Style"/>
          <w:b/>
        </w:rPr>
      </w:pPr>
    </w:p>
    <w:p w:rsidR="005A5A03" w:rsidRDefault="005A5A03" w:rsidP="000D4D4A">
      <w:pPr>
        <w:rPr>
          <w:rFonts w:ascii="Bookman Old Style" w:hAnsi="Bookman Old Style"/>
          <w:sz w:val="22"/>
          <w:szCs w:val="22"/>
        </w:rPr>
      </w:pPr>
    </w:p>
    <w:tbl>
      <w:tblPr>
        <w:tblW w:w="12393" w:type="dxa"/>
        <w:tblCellSpacing w:w="37" w:type="dxa"/>
        <w:tblInd w:w="480" w:type="dxa"/>
        <w:tblCellMar>
          <w:left w:w="0" w:type="dxa"/>
          <w:right w:w="0" w:type="dxa"/>
        </w:tblCellMar>
        <w:tblLook w:val="04A0" w:firstRow="1" w:lastRow="0" w:firstColumn="1" w:lastColumn="0" w:noHBand="0" w:noVBand="1"/>
      </w:tblPr>
      <w:tblGrid>
        <w:gridCol w:w="4144"/>
        <w:gridCol w:w="4106"/>
        <w:gridCol w:w="4143"/>
      </w:tblGrid>
      <w:tr w:rsidR="0085194A" w:rsidRPr="005A5A03" w:rsidTr="00555BCA">
        <w:trPr>
          <w:tblCellSpacing w:w="37" w:type="dxa"/>
        </w:trPr>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r w:rsidR="0085194A" w:rsidRPr="005A5A03" w:rsidTr="00555BCA">
        <w:trPr>
          <w:tblCellSpacing w:w="37" w:type="dxa"/>
        </w:trPr>
        <w:tc>
          <w:tcPr>
            <w:tcW w:w="0" w:type="auto"/>
            <w:vAlign w:val="center"/>
            <w:hideMark/>
          </w:tcPr>
          <w:p w:rsidR="0085194A" w:rsidRPr="0085194A" w:rsidRDefault="0085194A" w:rsidP="0085194A">
            <w:pPr>
              <w:jc w:val="both"/>
              <w:rPr>
                <w:rFonts w:ascii="Bookman Old Style" w:hAnsi="Bookman Old Style"/>
              </w:rPr>
            </w:pPr>
          </w:p>
          <w:p w:rsidR="007977F4" w:rsidRDefault="007977F4" w:rsidP="007977F4">
            <w:pPr>
              <w:rPr>
                <w:rFonts w:ascii="Bookman Old Style" w:hAnsi="Bookman Old Style"/>
                <w:b/>
                <w:sz w:val="28"/>
                <w:szCs w:val="28"/>
              </w:rPr>
            </w:pPr>
          </w:p>
          <w:p w:rsidR="007977F4" w:rsidRDefault="007977F4" w:rsidP="007977F4">
            <w:pPr>
              <w:jc w:val="center"/>
              <w:rPr>
                <w:rFonts w:ascii="Bookman Old Style" w:hAnsi="Bookman Old Style"/>
                <w:b/>
                <w:sz w:val="28"/>
                <w:szCs w:val="28"/>
              </w:rPr>
            </w:pPr>
          </w:p>
          <w:p w:rsidR="007977F4" w:rsidRPr="00095FD6" w:rsidRDefault="007977F4" w:rsidP="007977F4">
            <w:pPr>
              <w:jc w:val="center"/>
              <w:rPr>
                <w:rFonts w:ascii="Bookman Old Style" w:hAnsi="Bookman Old Style"/>
                <w:b/>
                <w:sz w:val="28"/>
                <w:szCs w:val="28"/>
              </w:rPr>
            </w:pPr>
          </w:p>
          <w:p w:rsidR="005A5A03" w:rsidRPr="005A5A03" w:rsidRDefault="005A5A03" w:rsidP="007977F4"/>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r w:rsidR="0085194A" w:rsidRPr="005A5A03" w:rsidTr="00555BCA">
        <w:trPr>
          <w:tblCellSpacing w:w="37" w:type="dxa"/>
        </w:trPr>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r w:rsidR="0085194A" w:rsidRPr="005A5A03" w:rsidTr="00555BCA">
        <w:trPr>
          <w:tblCellSpacing w:w="37" w:type="dxa"/>
        </w:trPr>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bl>
    <w:tbl>
      <w:tblPr>
        <w:tblpPr w:leftFromText="180" w:rightFromText="180" w:vertAnchor="text" w:horzAnchor="margin" w:tblpXSpec="center" w:tblpY="8150"/>
        <w:tblW w:w="6196" w:type="dxa"/>
        <w:tblCellSpacing w:w="37" w:type="dxa"/>
        <w:tblCellMar>
          <w:left w:w="0" w:type="dxa"/>
          <w:right w:w="0" w:type="dxa"/>
        </w:tblCellMar>
        <w:tblLook w:val="04A0" w:firstRow="1" w:lastRow="0" w:firstColumn="1" w:lastColumn="0" w:noHBand="0" w:noVBand="1"/>
      </w:tblPr>
      <w:tblGrid>
        <w:gridCol w:w="3098"/>
        <w:gridCol w:w="3098"/>
      </w:tblGrid>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bl>
    <w:p w:rsidR="00227C70" w:rsidRDefault="00227C70" w:rsidP="005D481B">
      <w:pPr>
        <w:rPr>
          <w:rFonts w:ascii="Bookman Old Style" w:hAnsi="Bookman Old Style"/>
          <w:b/>
          <w:sz w:val="32"/>
          <w:szCs w:val="32"/>
        </w:rPr>
      </w:pPr>
      <w:r>
        <w:rPr>
          <w:rFonts w:ascii="Bookman Old Style" w:hAnsi="Bookman Old Style"/>
          <w:b/>
          <w:sz w:val="32"/>
          <w:szCs w:val="32"/>
        </w:rPr>
        <w:t>SCHEDULE OF EVENTS FOR THE REST OF THE YEAR</w:t>
      </w:r>
    </w:p>
    <w:p w:rsidR="00996B6A" w:rsidRPr="00996B6A" w:rsidRDefault="00996B6A" w:rsidP="00227C70">
      <w:pPr>
        <w:rPr>
          <w:rFonts w:ascii="Bookman Old Style" w:hAnsi="Bookman Old Style"/>
          <w:b/>
        </w:rPr>
      </w:pPr>
      <w:r>
        <w:rPr>
          <w:rFonts w:ascii="Bookman Old Style" w:hAnsi="Bookman Old Style"/>
          <w:b/>
        </w:rPr>
        <w:t>(entries in bold occur at the Park)</w:t>
      </w:r>
    </w:p>
    <w:p w:rsidR="00996B6A" w:rsidRDefault="00996B6A" w:rsidP="00227C70">
      <w:pPr>
        <w:rPr>
          <w:rFonts w:ascii="Bookman Old Style" w:hAnsi="Bookman Old Style"/>
          <w:b/>
          <w:sz w:val="32"/>
          <w:szCs w:val="32"/>
        </w:rPr>
      </w:pPr>
    </w:p>
    <w:p w:rsidR="00A84221" w:rsidRDefault="00197078" w:rsidP="00227C70">
      <w:pPr>
        <w:rPr>
          <w:rFonts w:ascii="Bookman Old Style" w:hAnsi="Bookman Old Style"/>
          <w:b/>
          <w:sz w:val="22"/>
          <w:szCs w:val="22"/>
        </w:rPr>
      </w:pPr>
      <w:r>
        <w:rPr>
          <w:rFonts w:ascii="Bookman Old Style" w:hAnsi="Bookman Old Style"/>
          <w:b/>
          <w:sz w:val="22"/>
          <w:szCs w:val="22"/>
        </w:rPr>
        <w:t>Sept. 3, 2017</w:t>
      </w:r>
      <w:r w:rsidR="00A84221">
        <w:rPr>
          <w:rFonts w:ascii="Bookman Old Style" w:hAnsi="Bookman Old Style"/>
          <w:b/>
          <w:sz w:val="22"/>
          <w:szCs w:val="22"/>
        </w:rPr>
        <w:t xml:space="preserve"> (Sun)</w:t>
      </w:r>
      <w:r w:rsidR="00A84221">
        <w:rPr>
          <w:rFonts w:ascii="Bookman Old Style" w:hAnsi="Bookman Old Style"/>
          <w:b/>
          <w:sz w:val="22"/>
          <w:szCs w:val="22"/>
        </w:rPr>
        <w:tab/>
        <w:t>Walking tour of the Battlefield.</w:t>
      </w:r>
    </w:p>
    <w:p w:rsidR="00A84221" w:rsidRDefault="00A84221"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sz w:val="22"/>
          <w:szCs w:val="22"/>
        </w:rPr>
        <w:t>Meet at the Visitor Center at 1:30 PM</w:t>
      </w:r>
    </w:p>
    <w:p w:rsidR="00A84221" w:rsidRPr="00A84221" w:rsidRDefault="00A84221" w:rsidP="00227C70">
      <w:pPr>
        <w:rPr>
          <w:rFonts w:ascii="Bookman Old Style" w:hAnsi="Bookman Old Style"/>
          <w:sz w:val="22"/>
          <w:szCs w:val="22"/>
        </w:rPr>
      </w:pPr>
    </w:p>
    <w:p w:rsidR="00227C70" w:rsidRDefault="00197078" w:rsidP="00996B6A">
      <w:pPr>
        <w:ind w:left="2880" w:hanging="2880"/>
        <w:rPr>
          <w:rFonts w:ascii="Bookman Old Style" w:hAnsi="Bookman Old Style"/>
          <w:b/>
          <w:sz w:val="22"/>
          <w:szCs w:val="22"/>
        </w:rPr>
      </w:pPr>
      <w:r>
        <w:rPr>
          <w:rFonts w:ascii="Bookman Old Style" w:hAnsi="Bookman Old Style"/>
          <w:b/>
          <w:sz w:val="22"/>
          <w:szCs w:val="22"/>
        </w:rPr>
        <w:t>Sept 10, 2017</w:t>
      </w:r>
      <w:r w:rsidR="00A84221">
        <w:rPr>
          <w:rFonts w:ascii="Bookman Old Style" w:hAnsi="Bookman Old Style"/>
          <w:b/>
          <w:sz w:val="22"/>
          <w:szCs w:val="22"/>
        </w:rPr>
        <w:t xml:space="preserve"> (Sun)</w:t>
      </w:r>
      <w:r w:rsidR="00227C70">
        <w:rPr>
          <w:rFonts w:ascii="Bookman Old Style" w:hAnsi="Bookman Old Style"/>
          <w:b/>
          <w:sz w:val="22"/>
          <w:szCs w:val="22"/>
        </w:rPr>
        <w:tab/>
        <w:t>Program on t</w:t>
      </w:r>
      <w:r w:rsidR="00A84221">
        <w:rPr>
          <w:rFonts w:ascii="Bookman Old Style" w:hAnsi="Bookman Old Style"/>
          <w:b/>
          <w:sz w:val="22"/>
          <w:szCs w:val="22"/>
        </w:rPr>
        <w:t xml:space="preserve">he role of the New Jersey </w:t>
      </w:r>
      <w:r w:rsidR="00996B6A">
        <w:rPr>
          <w:rFonts w:ascii="Bookman Old Style" w:hAnsi="Bookman Old Style"/>
          <w:b/>
          <w:sz w:val="22"/>
          <w:szCs w:val="22"/>
        </w:rPr>
        <w:t xml:space="preserve">Regulars and </w:t>
      </w:r>
      <w:r w:rsidR="00A84221">
        <w:rPr>
          <w:rFonts w:ascii="Bookman Old Style" w:hAnsi="Bookman Old Style"/>
          <w:b/>
          <w:sz w:val="22"/>
          <w:szCs w:val="22"/>
        </w:rPr>
        <w:t>Militia</w:t>
      </w:r>
      <w:r w:rsidR="00227C70">
        <w:rPr>
          <w:rFonts w:ascii="Bookman Old Style" w:hAnsi="Bookman Old Style"/>
          <w:b/>
          <w:sz w:val="22"/>
          <w:szCs w:val="22"/>
        </w:rPr>
        <w:t xml:space="preserve"> in the</w:t>
      </w:r>
      <w:r w:rsidR="00996B6A">
        <w:rPr>
          <w:rFonts w:ascii="Bookman Old Style" w:hAnsi="Bookman Old Style"/>
          <w:b/>
          <w:sz w:val="22"/>
          <w:szCs w:val="22"/>
        </w:rPr>
        <w:t xml:space="preserve"> </w:t>
      </w:r>
      <w:r w:rsidR="00227C70">
        <w:rPr>
          <w:rFonts w:ascii="Bookman Old Style" w:hAnsi="Bookman Old Style"/>
          <w:b/>
          <w:sz w:val="22"/>
          <w:szCs w:val="22"/>
        </w:rPr>
        <w:t>Battle of Monmouth</w:t>
      </w:r>
    </w:p>
    <w:p w:rsidR="00227C70" w:rsidRPr="00227C70" w:rsidRDefault="00227C70"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227C70">
        <w:rPr>
          <w:rFonts w:ascii="Bookman Old Style" w:hAnsi="Bookman Old Style"/>
          <w:sz w:val="22"/>
          <w:szCs w:val="22"/>
        </w:rPr>
        <w:t>Dr. David Martin will give a lecture based on his original</w:t>
      </w:r>
    </w:p>
    <w:p w:rsidR="00227C70" w:rsidRPr="00227C70" w:rsidRDefault="00C56B16" w:rsidP="00227C70">
      <w:pPr>
        <w:ind w:left="2880"/>
        <w:rPr>
          <w:rFonts w:ascii="Bookman Old Style" w:hAnsi="Bookman Old Style"/>
          <w:sz w:val="22"/>
          <w:szCs w:val="22"/>
        </w:rPr>
      </w:pPr>
      <w:r>
        <w:rPr>
          <w:rFonts w:ascii="Bookman Old Style" w:hAnsi="Bookman Old Style"/>
          <w:sz w:val="22"/>
          <w:szCs w:val="22"/>
        </w:rPr>
        <w:t>research. 2PM in the Visitor Center Auditorium.</w:t>
      </w:r>
    </w:p>
    <w:p w:rsidR="00995F07" w:rsidRDefault="00995F07" w:rsidP="00227C70">
      <w:pPr>
        <w:rPr>
          <w:rFonts w:ascii="Bookman Old Style" w:hAnsi="Bookman Old Style"/>
          <w:b/>
          <w:sz w:val="22"/>
          <w:szCs w:val="22"/>
        </w:rPr>
      </w:pPr>
    </w:p>
    <w:p w:rsidR="00A84221" w:rsidRDefault="00996B6A" w:rsidP="00996B6A">
      <w:pPr>
        <w:rPr>
          <w:rFonts w:ascii="Bookman Old Style" w:hAnsi="Bookman Old Style"/>
          <w:b/>
          <w:sz w:val="22"/>
          <w:szCs w:val="22"/>
        </w:rPr>
      </w:pPr>
      <w:r>
        <w:rPr>
          <w:rFonts w:ascii="Bookman Old Style" w:hAnsi="Bookman Old Style"/>
          <w:b/>
          <w:sz w:val="22"/>
          <w:szCs w:val="22"/>
        </w:rPr>
        <w:t>Sept 17, 2017 (Sun</w:t>
      </w:r>
      <w:r w:rsidR="00A84221">
        <w:rPr>
          <w:rFonts w:ascii="Bookman Old Style" w:hAnsi="Bookman Old Style"/>
          <w:b/>
          <w:sz w:val="22"/>
          <w:szCs w:val="22"/>
        </w:rPr>
        <w:t>)</w:t>
      </w:r>
      <w:r>
        <w:rPr>
          <w:rFonts w:ascii="Bookman Old Style" w:hAnsi="Bookman Old Style"/>
          <w:b/>
          <w:sz w:val="22"/>
          <w:szCs w:val="22"/>
        </w:rPr>
        <w:tab/>
        <w:t>Program on the 14</w:t>
      </w:r>
      <w:r w:rsidRPr="00996B6A">
        <w:rPr>
          <w:rFonts w:ascii="Bookman Old Style" w:hAnsi="Bookman Old Style"/>
          <w:b/>
          <w:sz w:val="22"/>
          <w:szCs w:val="22"/>
          <w:vertAlign w:val="superscript"/>
        </w:rPr>
        <w:t>th</w:t>
      </w:r>
      <w:r>
        <w:rPr>
          <w:rFonts w:ascii="Bookman Old Style" w:hAnsi="Bookman Old Style"/>
          <w:b/>
          <w:sz w:val="22"/>
          <w:szCs w:val="22"/>
        </w:rPr>
        <w:t xml:space="preserve"> New Jersey regiment and the Death</w:t>
      </w:r>
    </w:p>
    <w:p w:rsidR="00996B6A" w:rsidRDefault="00996B6A" w:rsidP="00996B6A">
      <w:pPr>
        <w:ind w:left="2880"/>
        <w:rPr>
          <w:rFonts w:ascii="Bookman Old Style" w:hAnsi="Bookman Old Style"/>
          <w:b/>
          <w:sz w:val="22"/>
          <w:szCs w:val="22"/>
        </w:rPr>
      </w:pPr>
      <w:r>
        <w:rPr>
          <w:rFonts w:ascii="Bookman Old Style" w:hAnsi="Bookman Old Style"/>
          <w:b/>
          <w:sz w:val="22"/>
          <w:szCs w:val="22"/>
        </w:rPr>
        <w:t>of Major Peter Vredenburg at the Battle of Opequon (3</w:t>
      </w:r>
      <w:r w:rsidRPr="00996B6A">
        <w:rPr>
          <w:rFonts w:ascii="Bookman Old Style" w:hAnsi="Bookman Old Style"/>
          <w:b/>
          <w:sz w:val="22"/>
          <w:szCs w:val="22"/>
          <w:vertAlign w:val="superscript"/>
        </w:rPr>
        <w:t>rd</w:t>
      </w:r>
      <w:r>
        <w:rPr>
          <w:rFonts w:ascii="Bookman Old Style" w:hAnsi="Bookman Old Style"/>
          <w:b/>
          <w:sz w:val="22"/>
          <w:szCs w:val="22"/>
        </w:rPr>
        <w:t xml:space="preserve"> Winchester) in 1863</w:t>
      </w:r>
    </w:p>
    <w:p w:rsidR="0086095D" w:rsidRDefault="00996B6A" w:rsidP="0086095D">
      <w:pPr>
        <w:ind w:left="2880"/>
        <w:rPr>
          <w:rFonts w:ascii="Bookman Old Style" w:hAnsi="Bookman Old Style"/>
          <w:sz w:val="22"/>
          <w:szCs w:val="22"/>
        </w:rPr>
      </w:pPr>
      <w:r>
        <w:rPr>
          <w:rFonts w:ascii="Bookman Old Style" w:hAnsi="Bookman Old Style"/>
          <w:sz w:val="22"/>
          <w:szCs w:val="22"/>
        </w:rPr>
        <w:t xml:space="preserve">Dr. David Martin will give a lecture, based on his book, “The Monocacy Regiment.” Afterwards we have a brief </w:t>
      </w:r>
      <w:r w:rsidR="00A50D13">
        <w:rPr>
          <w:rFonts w:ascii="Bookman Old Style" w:hAnsi="Bookman Old Style"/>
          <w:sz w:val="22"/>
          <w:szCs w:val="22"/>
        </w:rPr>
        <w:t>memorial service at Major Vreden</w:t>
      </w:r>
      <w:r>
        <w:rPr>
          <w:rFonts w:ascii="Bookman Old Style" w:hAnsi="Bookman Old Style"/>
          <w:sz w:val="22"/>
          <w:szCs w:val="22"/>
        </w:rPr>
        <w:t>burg’s grave in Maplewood Cemetery on West Main Street outside Freehold.</w:t>
      </w:r>
    </w:p>
    <w:p w:rsidR="0086095D" w:rsidRPr="00996B6A" w:rsidRDefault="0086095D" w:rsidP="0086095D">
      <w:pPr>
        <w:ind w:left="2880"/>
        <w:rPr>
          <w:rFonts w:ascii="Bookman Old Style" w:hAnsi="Bookman Old Style"/>
          <w:sz w:val="22"/>
          <w:szCs w:val="22"/>
        </w:rPr>
      </w:pPr>
    </w:p>
    <w:p w:rsidR="00A84221" w:rsidRPr="0086095D" w:rsidRDefault="0086095D" w:rsidP="00227C70">
      <w:pPr>
        <w:rPr>
          <w:rFonts w:ascii="Bookman Old Style" w:hAnsi="Bookman Old Style"/>
          <w:b/>
          <w:sz w:val="22"/>
          <w:szCs w:val="22"/>
        </w:rPr>
      </w:pPr>
      <w:r w:rsidRPr="0086095D">
        <w:rPr>
          <w:rFonts w:ascii="Bookman Old Style" w:hAnsi="Bookman Old Style"/>
          <w:b/>
          <w:sz w:val="22"/>
          <w:szCs w:val="22"/>
        </w:rPr>
        <w:t>Sept 24 (Sun)</w:t>
      </w:r>
      <w:r w:rsidRPr="0086095D">
        <w:rPr>
          <w:rFonts w:ascii="Bookman Old Style" w:hAnsi="Bookman Old Style"/>
          <w:b/>
          <w:sz w:val="22"/>
          <w:szCs w:val="22"/>
        </w:rPr>
        <w:tab/>
      </w:r>
      <w:r w:rsidRPr="0086095D">
        <w:rPr>
          <w:rFonts w:ascii="Bookman Old Style" w:hAnsi="Bookman Old Style"/>
          <w:b/>
          <w:sz w:val="22"/>
          <w:szCs w:val="22"/>
        </w:rPr>
        <w:tab/>
        <w:t>Craig House closed for vacation</w:t>
      </w:r>
      <w:r>
        <w:rPr>
          <w:rFonts w:ascii="Bookman Old Style" w:hAnsi="Bookman Old Style"/>
          <w:b/>
          <w:sz w:val="22"/>
          <w:szCs w:val="22"/>
        </w:rPr>
        <w:t xml:space="preserve"> by docents</w:t>
      </w:r>
    </w:p>
    <w:p w:rsidR="0086095D" w:rsidRPr="00A84221" w:rsidRDefault="0086095D" w:rsidP="00227C70">
      <w:pPr>
        <w:rPr>
          <w:rFonts w:ascii="Bookman Old Style" w:hAnsi="Bookman Old Style"/>
          <w:sz w:val="22"/>
          <w:szCs w:val="22"/>
        </w:rPr>
      </w:pPr>
    </w:p>
    <w:p w:rsidR="00227C70" w:rsidRPr="00227C70" w:rsidRDefault="00996B6A" w:rsidP="00227C70">
      <w:pPr>
        <w:rPr>
          <w:rFonts w:ascii="Bookman Old Style" w:hAnsi="Bookman Old Style"/>
          <w:b/>
          <w:sz w:val="22"/>
          <w:szCs w:val="22"/>
        </w:rPr>
      </w:pPr>
      <w:r>
        <w:rPr>
          <w:rFonts w:ascii="Bookman Old Style" w:hAnsi="Bookman Old Style"/>
          <w:b/>
          <w:sz w:val="22"/>
          <w:szCs w:val="22"/>
        </w:rPr>
        <w:t>Oct 1, 2017</w:t>
      </w:r>
      <w:r w:rsidR="00227C70">
        <w:rPr>
          <w:rFonts w:ascii="Bookman Old Style" w:hAnsi="Bookman Old Style"/>
          <w:b/>
          <w:sz w:val="22"/>
          <w:szCs w:val="22"/>
        </w:rPr>
        <w:t xml:space="preserve"> (Sun)</w:t>
      </w:r>
      <w:r w:rsidR="00227C70">
        <w:rPr>
          <w:rFonts w:ascii="Bookman Old Style" w:hAnsi="Bookman Old Style"/>
          <w:b/>
          <w:sz w:val="22"/>
          <w:szCs w:val="22"/>
        </w:rPr>
        <w:tab/>
      </w:r>
      <w:r w:rsidR="00227C70">
        <w:rPr>
          <w:rFonts w:ascii="Bookman Old Style" w:hAnsi="Bookman Old Style"/>
          <w:b/>
          <w:sz w:val="22"/>
          <w:szCs w:val="22"/>
        </w:rPr>
        <w:tab/>
        <w:t>Walking tour of t</w:t>
      </w:r>
      <w:r w:rsidR="00F25CCB">
        <w:rPr>
          <w:rFonts w:ascii="Bookman Old Style" w:hAnsi="Bookman Old Style"/>
          <w:b/>
          <w:sz w:val="22"/>
          <w:szCs w:val="22"/>
        </w:rPr>
        <w:t>he Battle</w:t>
      </w:r>
      <w:r w:rsidR="00227C70">
        <w:rPr>
          <w:rFonts w:ascii="Bookman Old Style" w:hAnsi="Bookman Old Style"/>
          <w:b/>
          <w:sz w:val="22"/>
          <w:szCs w:val="22"/>
        </w:rPr>
        <w:t>field.</w:t>
      </w:r>
      <w:r w:rsidR="00227C70">
        <w:rPr>
          <w:rFonts w:ascii="Bookman Old Style" w:hAnsi="Bookman Old Style"/>
          <w:b/>
          <w:sz w:val="22"/>
          <w:szCs w:val="22"/>
        </w:rPr>
        <w:tab/>
      </w:r>
      <w:r w:rsidR="00227C70">
        <w:rPr>
          <w:rFonts w:ascii="Bookman Old Style" w:hAnsi="Bookman Old Style"/>
          <w:b/>
          <w:sz w:val="22"/>
          <w:szCs w:val="22"/>
        </w:rPr>
        <w:tab/>
      </w:r>
    </w:p>
    <w:p w:rsidR="00227C70" w:rsidRDefault="00227C70" w:rsidP="00227C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227C70" w:rsidRDefault="00227C70" w:rsidP="00227C70">
      <w:pPr>
        <w:rPr>
          <w:rFonts w:ascii="Bookman Old Style" w:hAnsi="Bookman Old Style"/>
          <w:sz w:val="22"/>
          <w:szCs w:val="22"/>
        </w:rPr>
      </w:pPr>
    </w:p>
    <w:p w:rsidR="00677ABE" w:rsidRDefault="00996B6A" w:rsidP="00200762">
      <w:pPr>
        <w:ind w:left="2880" w:hanging="2880"/>
        <w:rPr>
          <w:rFonts w:ascii="Bookman Old Style" w:hAnsi="Bookman Old Style"/>
          <w:sz w:val="22"/>
          <w:szCs w:val="22"/>
        </w:rPr>
      </w:pPr>
      <w:r>
        <w:rPr>
          <w:rFonts w:ascii="Bookman Old Style" w:hAnsi="Bookman Old Style"/>
          <w:b/>
          <w:sz w:val="22"/>
          <w:szCs w:val="22"/>
        </w:rPr>
        <w:t>Oct 5, 2017</w:t>
      </w:r>
      <w:r w:rsidR="00C92017">
        <w:rPr>
          <w:rFonts w:ascii="Bookman Old Style" w:hAnsi="Bookman Old Style"/>
          <w:b/>
          <w:sz w:val="22"/>
          <w:szCs w:val="22"/>
        </w:rPr>
        <w:t xml:space="preserve"> (Thurs</w:t>
      </w:r>
      <w:r w:rsidR="00227C70" w:rsidRPr="00227C70">
        <w:rPr>
          <w:rFonts w:ascii="Bookman Old Style" w:hAnsi="Bookman Old Style"/>
          <w:b/>
          <w:sz w:val="22"/>
          <w:szCs w:val="22"/>
        </w:rPr>
        <w:t>)</w:t>
      </w:r>
      <w:r w:rsidR="00227C70">
        <w:rPr>
          <w:rFonts w:ascii="Bookman Old Style" w:hAnsi="Bookman Old Style"/>
          <w:b/>
          <w:sz w:val="22"/>
          <w:szCs w:val="22"/>
        </w:rPr>
        <w:tab/>
      </w:r>
      <w:r>
        <w:rPr>
          <w:rFonts w:ascii="Bookman Old Style" w:hAnsi="Bookman Old Style"/>
          <w:sz w:val="22"/>
          <w:szCs w:val="22"/>
        </w:rPr>
        <w:t>Program on “British Commanders and Leadership at the Battle of Monmouth,” given at 7 PM at the main branch of</w:t>
      </w:r>
    </w:p>
    <w:p w:rsidR="00996B6A" w:rsidRDefault="00996B6A" w:rsidP="00200762">
      <w:pPr>
        <w:ind w:left="2880" w:hanging="2880"/>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the Monmouth County Library on Symmes Drive.</w:t>
      </w:r>
    </w:p>
    <w:p w:rsidR="00996B6A" w:rsidRDefault="00996B6A" w:rsidP="00200762">
      <w:pPr>
        <w:ind w:left="2880" w:hanging="2880"/>
        <w:rPr>
          <w:rFonts w:ascii="Bookman Old Style" w:hAnsi="Bookman Old Style"/>
          <w:sz w:val="22"/>
          <w:szCs w:val="22"/>
        </w:rPr>
      </w:pPr>
    </w:p>
    <w:p w:rsidR="007A2BB9" w:rsidRPr="007A2BB9" w:rsidRDefault="00996B6A" w:rsidP="00200762">
      <w:pPr>
        <w:ind w:left="2880" w:hanging="2880"/>
        <w:rPr>
          <w:rFonts w:ascii="Bookman Old Style" w:hAnsi="Bookman Old Style"/>
          <w:sz w:val="22"/>
          <w:szCs w:val="22"/>
        </w:rPr>
      </w:pPr>
      <w:r w:rsidRPr="00996B6A">
        <w:rPr>
          <w:rFonts w:ascii="Bookman Old Style" w:hAnsi="Bookman Old Style"/>
          <w:b/>
          <w:sz w:val="22"/>
          <w:szCs w:val="22"/>
        </w:rPr>
        <w:t xml:space="preserve">Oct </w:t>
      </w:r>
      <w:r>
        <w:rPr>
          <w:rFonts w:ascii="Bookman Old Style" w:hAnsi="Bookman Old Style"/>
          <w:b/>
          <w:sz w:val="22"/>
          <w:szCs w:val="22"/>
        </w:rPr>
        <w:t>14, 2017 (Sat)</w:t>
      </w:r>
      <w:r>
        <w:rPr>
          <w:rFonts w:ascii="Bookman Old Style" w:hAnsi="Bookman Old Style"/>
          <w:b/>
          <w:sz w:val="22"/>
          <w:szCs w:val="22"/>
        </w:rPr>
        <w:tab/>
      </w:r>
      <w:r w:rsidR="007A2BB9">
        <w:rPr>
          <w:rFonts w:ascii="Bookman Old Style" w:hAnsi="Bookman Old Style"/>
          <w:sz w:val="22"/>
          <w:szCs w:val="22"/>
        </w:rPr>
        <w:t>Monmouth County Archives Day at the library, 10 to 3.</w:t>
      </w:r>
    </w:p>
    <w:p w:rsidR="00A50D13" w:rsidRDefault="00996B6A" w:rsidP="007A2BB9">
      <w:pPr>
        <w:ind w:left="2880"/>
        <w:rPr>
          <w:rFonts w:ascii="Bookman Old Style" w:hAnsi="Bookman Old Style"/>
          <w:sz w:val="22"/>
          <w:szCs w:val="22"/>
        </w:rPr>
      </w:pPr>
      <w:r w:rsidRPr="00996B6A">
        <w:rPr>
          <w:rFonts w:ascii="Bookman Old Style" w:hAnsi="Bookman Old Style"/>
          <w:sz w:val="22"/>
          <w:szCs w:val="22"/>
        </w:rPr>
        <w:t>FOMB will have an information table</w:t>
      </w:r>
      <w:r w:rsidR="007A2BB9">
        <w:rPr>
          <w:rFonts w:ascii="Bookman Old Style" w:hAnsi="Bookman Old Style"/>
          <w:b/>
          <w:sz w:val="22"/>
          <w:szCs w:val="22"/>
        </w:rPr>
        <w:t>.</w:t>
      </w:r>
    </w:p>
    <w:p w:rsidR="00996B6A" w:rsidRDefault="00A50D13" w:rsidP="007A2BB9">
      <w:pPr>
        <w:ind w:left="2880" w:hanging="2880"/>
        <w:rPr>
          <w:rFonts w:ascii="Bookman Old Style" w:hAnsi="Bookman Old Style"/>
          <w:sz w:val="22"/>
          <w:szCs w:val="22"/>
        </w:rPr>
      </w:pPr>
      <w:r>
        <w:rPr>
          <w:rFonts w:ascii="Bookman Old Style" w:hAnsi="Bookman Old Style"/>
          <w:b/>
          <w:sz w:val="22"/>
          <w:szCs w:val="22"/>
        </w:rPr>
        <w:tab/>
      </w:r>
    </w:p>
    <w:p w:rsidR="00996B6A" w:rsidRDefault="00996B6A" w:rsidP="007A2BB9">
      <w:pPr>
        <w:rPr>
          <w:rFonts w:ascii="Bookman Old Style" w:hAnsi="Bookman Old Style"/>
          <w:sz w:val="22"/>
          <w:szCs w:val="22"/>
        </w:rPr>
      </w:pPr>
    </w:p>
    <w:p w:rsidR="007A2BB9" w:rsidRPr="007A2BB9" w:rsidRDefault="007A2BB9" w:rsidP="007A2BB9">
      <w:pPr>
        <w:rPr>
          <w:rFonts w:ascii="Bookman Old Style" w:hAnsi="Bookman Old Style"/>
          <w:b/>
          <w:sz w:val="22"/>
          <w:szCs w:val="22"/>
        </w:rPr>
      </w:pPr>
    </w:p>
    <w:p w:rsidR="00CF0B0C" w:rsidRDefault="007A2BB9" w:rsidP="00200762">
      <w:pPr>
        <w:ind w:left="2880" w:hanging="2880"/>
        <w:rPr>
          <w:rFonts w:ascii="Bookman Old Style" w:hAnsi="Bookman Old Style"/>
          <w:b/>
          <w:sz w:val="22"/>
          <w:szCs w:val="22"/>
        </w:rPr>
      </w:pPr>
      <w:r>
        <w:rPr>
          <w:rFonts w:ascii="Bookman Old Style" w:hAnsi="Bookman Old Style"/>
          <w:b/>
          <w:sz w:val="22"/>
          <w:szCs w:val="22"/>
        </w:rPr>
        <w:t>Nov 5, 2017 (Sun)</w:t>
      </w:r>
      <w:r>
        <w:rPr>
          <w:rFonts w:ascii="Bookman Old Style" w:hAnsi="Bookman Old Style"/>
          <w:b/>
          <w:sz w:val="22"/>
          <w:szCs w:val="22"/>
        </w:rPr>
        <w:tab/>
        <w:t>Walking tour of the Battlefield.</w:t>
      </w:r>
    </w:p>
    <w:p w:rsidR="007A2BB9" w:rsidRPr="007A2BB9" w:rsidRDefault="007A2BB9" w:rsidP="00200762">
      <w:pPr>
        <w:ind w:left="2880" w:hanging="2880"/>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Meet at the Visitor Center at 1:30 PM.</w:t>
      </w:r>
    </w:p>
    <w:p w:rsidR="007A2BB9" w:rsidRDefault="007A2BB9" w:rsidP="00200762">
      <w:pPr>
        <w:ind w:left="2880" w:hanging="2880"/>
        <w:rPr>
          <w:rFonts w:ascii="Bookman Old Style" w:hAnsi="Bookman Old Style"/>
          <w:sz w:val="22"/>
          <w:szCs w:val="22"/>
        </w:rPr>
      </w:pPr>
    </w:p>
    <w:p w:rsidR="00CF0B0C" w:rsidRDefault="00CF0B0C" w:rsidP="00200762">
      <w:pPr>
        <w:ind w:left="2880" w:hanging="2880"/>
        <w:rPr>
          <w:rFonts w:ascii="Bookman Old Style" w:hAnsi="Bookman Old Style"/>
          <w:b/>
          <w:sz w:val="22"/>
          <w:szCs w:val="22"/>
        </w:rPr>
      </w:pPr>
      <w:r>
        <w:rPr>
          <w:rFonts w:ascii="Bookman Old Style" w:hAnsi="Bookman Old Style"/>
          <w:b/>
          <w:sz w:val="22"/>
          <w:szCs w:val="22"/>
        </w:rPr>
        <w:t>Dec 3, 2017 (Sun)</w:t>
      </w:r>
      <w:r>
        <w:rPr>
          <w:rFonts w:ascii="Bookman Old Style" w:hAnsi="Bookman Old Style"/>
          <w:b/>
          <w:sz w:val="22"/>
          <w:szCs w:val="22"/>
        </w:rPr>
        <w:tab/>
        <w:t>Walking tour of the Battlefield</w:t>
      </w:r>
    </w:p>
    <w:p w:rsidR="00CF0B0C" w:rsidRDefault="00CF0B0C" w:rsidP="00200762">
      <w:pPr>
        <w:ind w:left="2880" w:hanging="2880"/>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Meet at the Visitor Center at 1:30 PM</w:t>
      </w:r>
    </w:p>
    <w:p w:rsidR="0086095D" w:rsidRDefault="0086095D" w:rsidP="00200762">
      <w:pPr>
        <w:ind w:left="2880" w:hanging="2880"/>
        <w:rPr>
          <w:rFonts w:ascii="Bookman Old Style" w:hAnsi="Bookman Old Style"/>
          <w:sz w:val="22"/>
          <w:szCs w:val="22"/>
        </w:rPr>
      </w:pPr>
    </w:p>
    <w:p w:rsidR="0086095D" w:rsidRPr="0086095D" w:rsidRDefault="0086095D" w:rsidP="00200762">
      <w:pPr>
        <w:ind w:left="2880" w:hanging="2880"/>
        <w:rPr>
          <w:rFonts w:ascii="Bookman Old Style" w:hAnsi="Bookman Old Style"/>
          <w:b/>
          <w:sz w:val="22"/>
          <w:szCs w:val="22"/>
        </w:rPr>
      </w:pPr>
      <w:r>
        <w:rPr>
          <w:rFonts w:ascii="Bookman Old Style" w:hAnsi="Bookman Old Style"/>
          <w:b/>
          <w:sz w:val="22"/>
          <w:szCs w:val="22"/>
        </w:rPr>
        <w:t>Dec 3, 2017 (Sun)</w:t>
      </w:r>
      <w:r>
        <w:rPr>
          <w:rFonts w:ascii="Bookman Old Style" w:hAnsi="Bookman Old Style"/>
          <w:b/>
          <w:sz w:val="22"/>
          <w:szCs w:val="22"/>
        </w:rPr>
        <w:tab/>
        <w:t>Craig House closes for the season</w:t>
      </w:r>
    </w:p>
    <w:p w:rsidR="00CF0B0C" w:rsidRDefault="00CF0B0C" w:rsidP="00200762">
      <w:pPr>
        <w:ind w:left="2880" w:hanging="2880"/>
        <w:rPr>
          <w:rFonts w:ascii="Bookman Old Style" w:hAnsi="Bookman Old Style"/>
          <w:sz w:val="22"/>
          <w:szCs w:val="22"/>
        </w:rPr>
      </w:pPr>
    </w:p>
    <w:p w:rsidR="00CF0B0C" w:rsidRDefault="00CF0B0C" w:rsidP="00B25446">
      <w:pPr>
        <w:ind w:left="2880" w:hanging="2880"/>
        <w:rPr>
          <w:rFonts w:ascii="Bookman Old Style" w:hAnsi="Bookman Old Style"/>
          <w:sz w:val="22"/>
          <w:szCs w:val="22"/>
        </w:rPr>
      </w:pPr>
      <w:r>
        <w:rPr>
          <w:rFonts w:ascii="Bookman Old Style" w:hAnsi="Bookman Old Style"/>
          <w:b/>
          <w:sz w:val="22"/>
          <w:szCs w:val="22"/>
        </w:rPr>
        <w:t>Dec 6, 2017 (Wed)</w:t>
      </w:r>
      <w:r>
        <w:rPr>
          <w:rFonts w:ascii="Bookman Old Style" w:hAnsi="Bookman Old Style"/>
          <w:b/>
          <w:sz w:val="22"/>
          <w:szCs w:val="22"/>
        </w:rPr>
        <w:tab/>
      </w:r>
      <w:r>
        <w:rPr>
          <w:rFonts w:ascii="Bookman Old Style" w:hAnsi="Bookman Old Style"/>
          <w:sz w:val="22"/>
          <w:szCs w:val="22"/>
        </w:rPr>
        <w:t xml:space="preserve">Annual </w:t>
      </w:r>
      <w:r w:rsidR="00B25446">
        <w:rPr>
          <w:rFonts w:ascii="Bookman Old Style" w:hAnsi="Bookman Old Style"/>
          <w:sz w:val="22"/>
          <w:szCs w:val="22"/>
        </w:rPr>
        <w:t xml:space="preserve">Business </w:t>
      </w:r>
      <w:r>
        <w:rPr>
          <w:rFonts w:ascii="Bookman Old Style" w:hAnsi="Bookman Old Style"/>
          <w:sz w:val="22"/>
          <w:szCs w:val="22"/>
        </w:rPr>
        <w:t xml:space="preserve">Meeting, held at </w:t>
      </w:r>
      <w:r w:rsidR="00B25446">
        <w:rPr>
          <w:rFonts w:ascii="Bookman Old Style" w:hAnsi="Bookman Old Style"/>
          <w:sz w:val="22"/>
          <w:szCs w:val="22"/>
        </w:rPr>
        <w:t xml:space="preserve">7 PM at the main branch of the </w:t>
      </w:r>
      <w:r w:rsidRPr="00CF0B0C">
        <w:rPr>
          <w:rFonts w:ascii="Bookman Old Style" w:hAnsi="Bookman Old Style"/>
          <w:sz w:val="22"/>
          <w:szCs w:val="22"/>
        </w:rPr>
        <w:t>Monmouth County Library on Symmes Drive in Manalapan.</w:t>
      </w:r>
    </w:p>
    <w:p w:rsidR="00CF0B0C" w:rsidRDefault="00CF0B0C" w:rsidP="00200762">
      <w:pPr>
        <w:ind w:left="2880" w:hanging="2880"/>
        <w:rPr>
          <w:rFonts w:ascii="Bookman Old Style" w:hAnsi="Bookman Old Style"/>
          <w:sz w:val="22"/>
          <w:szCs w:val="22"/>
        </w:rPr>
      </w:pPr>
    </w:p>
    <w:p w:rsidR="00CF0B0C" w:rsidRDefault="00CF0B0C" w:rsidP="00200762">
      <w:pPr>
        <w:ind w:left="2880" w:hanging="2880"/>
        <w:rPr>
          <w:rFonts w:ascii="Bookman Old Style" w:hAnsi="Bookman Old Style"/>
          <w:sz w:val="22"/>
          <w:szCs w:val="22"/>
        </w:rPr>
      </w:pPr>
      <w:r>
        <w:rPr>
          <w:rFonts w:ascii="Bookman Old Style" w:hAnsi="Bookman Old Style"/>
          <w:b/>
          <w:sz w:val="22"/>
          <w:szCs w:val="22"/>
        </w:rPr>
        <w:t>Dec 10, 2017 (Sun)</w:t>
      </w:r>
      <w:r>
        <w:rPr>
          <w:rFonts w:ascii="Bookman Old Style" w:hAnsi="Bookman Old Style"/>
          <w:b/>
          <w:sz w:val="22"/>
          <w:szCs w:val="22"/>
        </w:rPr>
        <w:tab/>
        <w:t>Program on the 28</w:t>
      </w:r>
      <w:r w:rsidRPr="00CF0B0C">
        <w:rPr>
          <w:rFonts w:ascii="Bookman Old Style" w:hAnsi="Bookman Old Style"/>
          <w:b/>
          <w:sz w:val="22"/>
          <w:szCs w:val="22"/>
          <w:vertAlign w:val="superscript"/>
        </w:rPr>
        <w:t>th</w:t>
      </w:r>
      <w:r w:rsidR="00B25446">
        <w:rPr>
          <w:rFonts w:ascii="Bookman Old Style" w:hAnsi="Bookman Old Style"/>
          <w:b/>
          <w:sz w:val="22"/>
          <w:szCs w:val="22"/>
        </w:rPr>
        <w:t xml:space="preserve"> New Jersey</w:t>
      </w:r>
      <w:r>
        <w:rPr>
          <w:rFonts w:ascii="Bookman Old Style" w:hAnsi="Bookman Old Style"/>
          <w:b/>
          <w:sz w:val="22"/>
          <w:szCs w:val="22"/>
        </w:rPr>
        <w:t xml:space="preserve"> Infantry regiment at the Battle of Fredericksburg in 1862. </w:t>
      </w:r>
      <w:r>
        <w:rPr>
          <w:rFonts w:ascii="Bookman Old Style" w:hAnsi="Bookman Old Style"/>
          <w:sz w:val="22"/>
          <w:szCs w:val="22"/>
        </w:rPr>
        <w:t>Given by Dr. David</w:t>
      </w:r>
    </w:p>
    <w:p w:rsidR="00CF0B0C" w:rsidRDefault="00CF0B0C" w:rsidP="00200762">
      <w:pPr>
        <w:ind w:left="2880" w:hanging="2880"/>
        <w:rPr>
          <w:rFonts w:ascii="Bookman Old Style" w:hAnsi="Bookman Old Style"/>
          <w:sz w:val="22"/>
          <w:szCs w:val="22"/>
        </w:rPr>
      </w:pPr>
      <w:r>
        <w:rPr>
          <w:rFonts w:ascii="Bookman Old Style" w:hAnsi="Bookman Old Style"/>
          <w:b/>
          <w:sz w:val="22"/>
          <w:szCs w:val="22"/>
        </w:rPr>
        <w:tab/>
      </w:r>
      <w:r w:rsidRPr="00CF0B0C">
        <w:rPr>
          <w:rFonts w:ascii="Bookman Old Style" w:hAnsi="Bookman Old Style"/>
          <w:sz w:val="22"/>
          <w:szCs w:val="22"/>
        </w:rPr>
        <w:t>Martin at 2 PM at the Visitor Cente</w:t>
      </w:r>
      <w:r>
        <w:rPr>
          <w:rFonts w:ascii="Bookman Old Style" w:hAnsi="Bookman Old Style"/>
          <w:sz w:val="22"/>
          <w:szCs w:val="22"/>
        </w:rPr>
        <w:t>r.</w:t>
      </w:r>
    </w:p>
    <w:p w:rsidR="0086095D" w:rsidRDefault="0086095D" w:rsidP="00B25446">
      <w:pPr>
        <w:rPr>
          <w:rFonts w:ascii="Bookman Old Style" w:hAnsi="Bookman Old Style"/>
          <w:b/>
          <w:sz w:val="22"/>
          <w:szCs w:val="22"/>
        </w:rPr>
      </w:pPr>
    </w:p>
    <w:p w:rsidR="0086095D" w:rsidRPr="004E2A2B" w:rsidRDefault="0086095D" w:rsidP="00B25446">
      <w:pPr>
        <w:rPr>
          <w:rFonts w:ascii="Bookman Old Style" w:hAnsi="Bookman Old Style"/>
          <w:b/>
          <w:sz w:val="22"/>
          <w:szCs w:val="22"/>
        </w:rPr>
      </w:pPr>
    </w:p>
    <w:p w:rsidR="00B25446" w:rsidRPr="00CF0B0C" w:rsidRDefault="00B25446" w:rsidP="00200762">
      <w:pPr>
        <w:ind w:left="2880" w:hanging="2880"/>
        <w:rPr>
          <w:rFonts w:ascii="Bookman Old Style" w:hAnsi="Bookman Old Style"/>
          <w:sz w:val="22"/>
          <w:szCs w:val="22"/>
        </w:rPr>
      </w:pPr>
    </w:p>
    <w:tbl>
      <w:tblPr>
        <w:tblpPr w:leftFromText="180" w:rightFromText="180" w:vertAnchor="text" w:horzAnchor="margin" w:tblpXSpec="center" w:tblpY="8150"/>
        <w:tblW w:w="12393" w:type="dxa"/>
        <w:tblCellSpacing w:w="37" w:type="dxa"/>
        <w:tblCellMar>
          <w:left w:w="0" w:type="dxa"/>
          <w:right w:w="0" w:type="dxa"/>
        </w:tblCellMar>
        <w:tblLook w:val="04A0" w:firstRow="1" w:lastRow="0" w:firstColumn="1" w:lastColumn="0" w:noHBand="0" w:noVBand="1"/>
      </w:tblPr>
      <w:tblGrid>
        <w:gridCol w:w="3116"/>
        <w:gridCol w:w="3080"/>
        <w:gridCol w:w="3080"/>
        <w:gridCol w:w="3117"/>
      </w:tblGrid>
      <w:tr w:rsidR="00677ABE" w:rsidRPr="005A5A03" w:rsidTr="008D7CF3">
        <w:trPr>
          <w:tblCellSpacing w:w="37" w:type="dxa"/>
        </w:trPr>
        <w:tc>
          <w:tcPr>
            <w:tcW w:w="0" w:type="auto"/>
            <w:vAlign w:val="center"/>
            <w:hideMark/>
          </w:tcPr>
          <w:p w:rsidR="00677ABE" w:rsidRPr="005A5A03" w:rsidRDefault="00677ABE" w:rsidP="008D7CF3">
            <w:pPr>
              <w:tabs>
                <w:tab w:val="left" w:pos="90"/>
              </w:tabs>
              <w:ind w:right="-1315"/>
            </w:pPr>
          </w:p>
        </w:tc>
        <w:tc>
          <w:tcPr>
            <w:tcW w:w="0" w:type="auto"/>
            <w:vAlign w:val="center"/>
            <w:hideMark/>
          </w:tcPr>
          <w:p w:rsidR="00677ABE" w:rsidRPr="005A5A03" w:rsidRDefault="00677ABE" w:rsidP="008D7CF3">
            <w:pPr>
              <w:spacing w:after="120"/>
              <w:ind w:left="1241" w:hanging="2880"/>
            </w:pPr>
          </w:p>
        </w:tc>
        <w:tc>
          <w:tcPr>
            <w:tcW w:w="0" w:type="auto"/>
            <w:vAlign w:val="center"/>
          </w:tcPr>
          <w:p w:rsidR="00677ABE" w:rsidRPr="005A5A03" w:rsidRDefault="00677ABE" w:rsidP="008D7CF3"/>
        </w:tc>
        <w:tc>
          <w:tcPr>
            <w:tcW w:w="0" w:type="auto"/>
            <w:vAlign w:val="center"/>
          </w:tcPr>
          <w:p w:rsidR="00677ABE" w:rsidRPr="005A5A03" w:rsidRDefault="00677ABE" w:rsidP="008D7CF3"/>
        </w:tc>
      </w:tr>
    </w:tbl>
    <w:p w:rsidR="008A7626" w:rsidRPr="00EA4F90" w:rsidRDefault="008A7626" w:rsidP="00B25446">
      <w:pPr>
        <w:rPr>
          <w:rFonts w:ascii="Bookman Old Style" w:hAnsi="Bookman Old Style"/>
          <w:b/>
          <w:sz w:val="22"/>
          <w:szCs w:val="22"/>
        </w:rPr>
      </w:pPr>
    </w:p>
    <w:p w:rsidR="007977F4" w:rsidRDefault="007977F4" w:rsidP="007977F4">
      <w:pPr>
        <w:jc w:val="center"/>
        <w:rPr>
          <w:rFonts w:ascii="Bookman Old Style" w:hAnsi="Bookman Old Style"/>
          <w:b/>
          <w:sz w:val="28"/>
          <w:szCs w:val="28"/>
        </w:rPr>
      </w:pPr>
    </w:p>
    <w:p w:rsidR="000D5BA1" w:rsidRDefault="000D5BA1" w:rsidP="000D5BA1">
      <w:pPr>
        <w:rPr>
          <w:rFonts w:ascii="Bookman Old Style" w:hAnsi="Bookman Old Style"/>
        </w:rPr>
      </w:pPr>
    </w:p>
    <w:p w:rsidR="00DA3C3C" w:rsidRDefault="00DA3C3C" w:rsidP="00153ABF">
      <w:pPr>
        <w:rPr>
          <w:rFonts w:ascii="Bookman Old Style" w:hAnsi="Bookman Old Style"/>
          <w:b/>
        </w:rPr>
      </w:pPr>
    </w:p>
    <w:p w:rsidR="00DA3C3C" w:rsidRDefault="00DA3C3C" w:rsidP="00C56B16">
      <w:pPr>
        <w:ind w:firstLine="720"/>
        <w:jc w:val="center"/>
        <w:rPr>
          <w:rFonts w:ascii="Bookman Old Style" w:hAnsi="Bookman Old Style"/>
          <w:b/>
        </w:rPr>
      </w:pPr>
    </w:p>
    <w:p w:rsidR="000F1FC0" w:rsidRDefault="000F1FC0" w:rsidP="000F1FC0">
      <w:pPr>
        <w:rPr>
          <w:rFonts w:ascii="Bookman Old Style" w:hAnsi="Bookman Old Style"/>
        </w:rPr>
      </w:pPr>
    </w:p>
    <w:p w:rsidR="000F1FC0" w:rsidRDefault="000F1FC0" w:rsidP="000F1FC0"/>
    <w:p w:rsidR="00F25CCB" w:rsidRPr="00227C70" w:rsidRDefault="00F25CCB" w:rsidP="00F25CCB">
      <w:pPr>
        <w:ind w:left="2880"/>
        <w:rPr>
          <w:rFonts w:ascii="Bookman Old Style" w:hAnsi="Bookman Old Style"/>
          <w:sz w:val="22"/>
          <w:szCs w:val="22"/>
        </w:rPr>
      </w:pPr>
    </w:p>
    <w:p w:rsidR="002B6C5E" w:rsidRDefault="002B6C5E" w:rsidP="002B6C5E">
      <w:pPr>
        <w:jc w:val="center"/>
        <w:rPr>
          <w:rFonts w:ascii="Bookman Old Style" w:hAnsi="Bookman Old Style"/>
          <w:b/>
          <w:sz w:val="32"/>
          <w:szCs w:val="32"/>
        </w:rPr>
      </w:pPr>
    </w:p>
    <w:tbl>
      <w:tblPr>
        <w:tblW w:w="10815" w:type="dxa"/>
        <w:tblCellSpacing w:w="0" w:type="dxa"/>
        <w:tblCellMar>
          <w:left w:w="0" w:type="dxa"/>
          <w:right w:w="0" w:type="dxa"/>
        </w:tblCellMar>
        <w:tblLook w:val="04A0" w:firstRow="1" w:lastRow="0" w:firstColumn="1" w:lastColumn="0" w:noHBand="0" w:noVBand="1"/>
      </w:tblPr>
      <w:tblGrid>
        <w:gridCol w:w="2520"/>
        <w:gridCol w:w="1170"/>
        <w:gridCol w:w="7125"/>
      </w:tblGrid>
      <w:tr w:rsidR="002B6C5E" w:rsidTr="00227C70">
        <w:trPr>
          <w:tblCellSpacing w:w="0" w:type="dxa"/>
        </w:trPr>
        <w:tc>
          <w:tcPr>
            <w:tcW w:w="3690" w:type="dxa"/>
            <w:gridSpan w:val="2"/>
            <w:tcMar>
              <w:top w:w="0" w:type="dxa"/>
              <w:left w:w="0" w:type="dxa"/>
              <w:bottom w:w="240" w:type="dxa"/>
              <w:right w:w="0" w:type="dxa"/>
            </w:tcMar>
            <w:hideMark/>
          </w:tcPr>
          <w:p w:rsidR="002B6C5E" w:rsidRDefault="002B6C5E">
            <w:pPr>
              <w:spacing w:line="270" w:lineRule="atLeast"/>
              <w:rPr>
                <w:rFonts w:ascii="Georgia" w:hAnsi="Georgia"/>
                <w:sz w:val="21"/>
                <w:szCs w:val="21"/>
              </w:rPr>
            </w:pPr>
          </w:p>
        </w:tc>
        <w:tc>
          <w:tcPr>
            <w:tcW w:w="7125" w:type="dxa"/>
            <w:tcMar>
              <w:top w:w="0" w:type="dxa"/>
              <w:left w:w="0" w:type="dxa"/>
              <w:bottom w:w="240" w:type="dxa"/>
              <w:right w:w="0" w:type="dxa"/>
            </w:tcMar>
            <w:hideMark/>
          </w:tcPr>
          <w:p w:rsidR="00227C70" w:rsidRDefault="00227C70">
            <w:pPr>
              <w:spacing w:line="270" w:lineRule="atLeast"/>
              <w:rPr>
                <w:rFonts w:ascii="Georgia" w:hAnsi="Georgia"/>
                <w:sz w:val="21"/>
                <w:szCs w:val="21"/>
              </w:rPr>
            </w:pPr>
          </w:p>
        </w:tc>
      </w:tr>
      <w:tr w:rsidR="002B6C5E" w:rsidTr="002B6C5E">
        <w:trPr>
          <w:tblCellSpacing w:w="0" w:type="dxa"/>
        </w:trPr>
        <w:tc>
          <w:tcPr>
            <w:tcW w:w="2520" w:type="dxa"/>
            <w:tcMar>
              <w:top w:w="0" w:type="dxa"/>
              <w:left w:w="0" w:type="dxa"/>
              <w:bottom w:w="240" w:type="dxa"/>
              <w:right w:w="0" w:type="dxa"/>
            </w:tcMar>
            <w:hideMark/>
          </w:tcPr>
          <w:p w:rsidR="002B6C5E" w:rsidRDefault="002B6C5E">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2B6C5E" w:rsidRDefault="002B6C5E">
            <w:pPr>
              <w:spacing w:line="270" w:lineRule="atLeast"/>
              <w:rPr>
                <w:rFonts w:ascii="Georgia" w:hAnsi="Georgia"/>
                <w:sz w:val="21"/>
                <w:szCs w:val="21"/>
              </w:rPr>
            </w:pPr>
          </w:p>
        </w:tc>
      </w:tr>
      <w:tr w:rsidR="002B6C5E" w:rsidTr="002B6C5E">
        <w:trPr>
          <w:tblCellSpacing w:w="0" w:type="dxa"/>
        </w:trPr>
        <w:tc>
          <w:tcPr>
            <w:tcW w:w="2520" w:type="dxa"/>
            <w:tcMar>
              <w:top w:w="0" w:type="dxa"/>
              <w:left w:w="0" w:type="dxa"/>
              <w:bottom w:w="240" w:type="dxa"/>
              <w:right w:w="0" w:type="dxa"/>
            </w:tcMar>
            <w:hideMark/>
          </w:tcPr>
          <w:p w:rsidR="002B6C5E" w:rsidRDefault="002B6C5E">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2B6C5E" w:rsidRDefault="002B6C5E">
            <w:pPr>
              <w:spacing w:line="270" w:lineRule="atLeast"/>
              <w:rPr>
                <w:rFonts w:ascii="Georgia" w:hAnsi="Georgia"/>
                <w:sz w:val="21"/>
                <w:szCs w:val="21"/>
              </w:rPr>
            </w:pPr>
          </w:p>
        </w:tc>
      </w:tr>
      <w:tr w:rsidR="002B6C5E" w:rsidTr="002B6C5E">
        <w:trPr>
          <w:tblCellSpacing w:w="0" w:type="dxa"/>
        </w:trPr>
        <w:tc>
          <w:tcPr>
            <w:tcW w:w="2520" w:type="dxa"/>
            <w:tcMar>
              <w:top w:w="0" w:type="dxa"/>
              <w:left w:w="0" w:type="dxa"/>
              <w:bottom w:w="240" w:type="dxa"/>
              <w:right w:w="0" w:type="dxa"/>
            </w:tcMar>
            <w:hideMark/>
          </w:tcPr>
          <w:p w:rsidR="002B6C5E" w:rsidRDefault="002B6C5E">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2B6C5E" w:rsidRDefault="002B6C5E">
            <w:pPr>
              <w:spacing w:line="270" w:lineRule="atLeast"/>
              <w:rPr>
                <w:rFonts w:ascii="Georgia" w:hAnsi="Georgia"/>
                <w:sz w:val="21"/>
                <w:szCs w:val="21"/>
              </w:rPr>
            </w:pPr>
          </w:p>
        </w:tc>
      </w:tr>
      <w:tr w:rsidR="002B6C5E" w:rsidTr="002B6C5E">
        <w:trPr>
          <w:tblCellSpacing w:w="0" w:type="dxa"/>
        </w:trPr>
        <w:tc>
          <w:tcPr>
            <w:tcW w:w="2520" w:type="dxa"/>
            <w:tcMar>
              <w:top w:w="0" w:type="dxa"/>
              <w:left w:w="0" w:type="dxa"/>
              <w:bottom w:w="240" w:type="dxa"/>
              <w:right w:w="0" w:type="dxa"/>
            </w:tcMar>
            <w:hideMark/>
          </w:tcPr>
          <w:p w:rsidR="002B6C5E" w:rsidRDefault="002B6C5E">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4D08DD" w:rsidRDefault="004D08DD">
            <w:pPr>
              <w:spacing w:line="270" w:lineRule="atLeast"/>
              <w:rPr>
                <w:rFonts w:ascii="Georgia" w:hAnsi="Georgia"/>
                <w:sz w:val="21"/>
                <w:szCs w:val="21"/>
              </w:rPr>
            </w:pPr>
          </w:p>
        </w:tc>
      </w:tr>
    </w:tbl>
    <w:p w:rsidR="002B6C5E" w:rsidRDefault="002B6C5E" w:rsidP="002B6C5E">
      <w:pPr>
        <w:rPr>
          <w:rFonts w:ascii="Bookman Old Style" w:hAnsi="Bookman Old Style"/>
        </w:rPr>
      </w:pPr>
    </w:p>
    <w:p w:rsidR="002B6C5E" w:rsidRDefault="002B6C5E" w:rsidP="002B6C5E">
      <w:pPr>
        <w:rPr>
          <w:rFonts w:ascii="Bookman Old Style" w:hAnsi="Bookman Old Style"/>
        </w:rPr>
      </w:pPr>
    </w:p>
    <w:p w:rsidR="002B6C5E" w:rsidRDefault="002B6C5E" w:rsidP="002B6C5E">
      <w:pPr>
        <w:rPr>
          <w:rFonts w:ascii="Bookman Old Style" w:hAnsi="Bookman Old Style"/>
        </w:rPr>
      </w:pPr>
    </w:p>
    <w:p w:rsidR="002B6C5E" w:rsidRDefault="002B6C5E" w:rsidP="002B6C5E">
      <w:pPr>
        <w:rPr>
          <w:rFonts w:ascii="Bookman Old Style" w:hAnsi="Bookman Old Style"/>
        </w:rPr>
      </w:pPr>
    </w:p>
    <w:p w:rsidR="002B6C5E" w:rsidRDefault="002B6C5E" w:rsidP="002B6C5E">
      <w:pPr>
        <w:rPr>
          <w:rFonts w:ascii="Bookman Old Style" w:hAnsi="Bookman Old Style"/>
        </w:rPr>
      </w:pPr>
    </w:p>
    <w:p w:rsidR="00FF4765" w:rsidRDefault="00FF4765"/>
    <w:sectPr w:rsidR="00FF4765"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4D" w:rsidRDefault="00CD044D" w:rsidP="00E66A2D">
      <w:r>
        <w:separator/>
      </w:r>
    </w:p>
  </w:endnote>
  <w:endnote w:type="continuationSeparator" w:id="0">
    <w:p w:rsidR="00CD044D" w:rsidRDefault="00CD044D" w:rsidP="00E6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4D" w:rsidRDefault="00CD044D" w:rsidP="00E66A2D">
      <w:r>
        <w:separator/>
      </w:r>
    </w:p>
  </w:footnote>
  <w:footnote w:type="continuationSeparator" w:id="0">
    <w:p w:rsidR="00CD044D" w:rsidRDefault="00CD044D" w:rsidP="00E6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E"/>
    <w:rsid w:val="0000649E"/>
    <w:rsid w:val="00030D2D"/>
    <w:rsid w:val="0004113F"/>
    <w:rsid w:val="00042C1F"/>
    <w:rsid w:val="0004333E"/>
    <w:rsid w:val="00043A42"/>
    <w:rsid w:val="00044CCB"/>
    <w:rsid w:val="00050364"/>
    <w:rsid w:val="00071FDB"/>
    <w:rsid w:val="000768A1"/>
    <w:rsid w:val="00083F93"/>
    <w:rsid w:val="00095FD6"/>
    <w:rsid w:val="000A1AA5"/>
    <w:rsid w:val="000A6BC5"/>
    <w:rsid w:val="000B0B44"/>
    <w:rsid w:val="000B50FB"/>
    <w:rsid w:val="000D2003"/>
    <w:rsid w:val="000D4D4A"/>
    <w:rsid w:val="000D5BA1"/>
    <w:rsid w:val="000F1FC0"/>
    <w:rsid w:val="000F6589"/>
    <w:rsid w:val="00100C51"/>
    <w:rsid w:val="00101212"/>
    <w:rsid w:val="0011580D"/>
    <w:rsid w:val="00125CB1"/>
    <w:rsid w:val="00130D20"/>
    <w:rsid w:val="001439DC"/>
    <w:rsid w:val="00153ABF"/>
    <w:rsid w:val="00163E36"/>
    <w:rsid w:val="00164468"/>
    <w:rsid w:val="00176F1E"/>
    <w:rsid w:val="0019435F"/>
    <w:rsid w:val="001952DA"/>
    <w:rsid w:val="00197078"/>
    <w:rsid w:val="001A5E20"/>
    <w:rsid w:val="001B2033"/>
    <w:rsid w:val="001B3142"/>
    <w:rsid w:val="001B7282"/>
    <w:rsid w:val="001D4F7E"/>
    <w:rsid w:val="001D613C"/>
    <w:rsid w:val="001E55C4"/>
    <w:rsid w:val="001E5E43"/>
    <w:rsid w:val="001F0D4C"/>
    <w:rsid w:val="001F598E"/>
    <w:rsid w:val="00200762"/>
    <w:rsid w:val="002013F8"/>
    <w:rsid w:val="00213DB4"/>
    <w:rsid w:val="00215368"/>
    <w:rsid w:val="00227C70"/>
    <w:rsid w:val="00235515"/>
    <w:rsid w:val="00237CB2"/>
    <w:rsid w:val="002449C2"/>
    <w:rsid w:val="0026053E"/>
    <w:rsid w:val="0027050F"/>
    <w:rsid w:val="00272201"/>
    <w:rsid w:val="00286B1D"/>
    <w:rsid w:val="002874B2"/>
    <w:rsid w:val="00291995"/>
    <w:rsid w:val="00291CC8"/>
    <w:rsid w:val="002940B6"/>
    <w:rsid w:val="002A34BE"/>
    <w:rsid w:val="002B2217"/>
    <w:rsid w:val="002B6C5E"/>
    <w:rsid w:val="002C0FB7"/>
    <w:rsid w:val="002C7A86"/>
    <w:rsid w:val="002E1ADA"/>
    <w:rsid w:val="002E3A01"/>
    <w:rsid w:val="002F2040"/>
    <w:rsid w:val="003176B8"/>
    <w:rsid w:val="00317DAD"/>
    <w:rsid w:val="00321B88"/>
    <w:rsid w:val="00332C31"/>
    <w:rsid w:val="00333355"/>
    <w:rsid w:val="00337DAD"/>
    <w:rsid w:val="00356A9F"/>
    <w:rsid w:val="00365D01"/>
    <w:rsid w:val="00372501"/>
    <w:rsid w:val="003960FC"/>
    <w:rsid w:val="003A04D6"/>
    <w:rsid w:val="003A13AE"/>
    <w:rsid w:val="003B38CD"/>
    <w:rsid w:val="003B7C7B"/>
    <w:rsid w:val="003C429C"/>
    <w:rsid w:val="003C5C27"/>
    <w:rsid w:val="003C6798"/>
    <w:rsid w:val="003C72B6"/>
    <w:rsid w:val="003D318E"/>
    <w:rsid w:val="003E77C2"/>
    <w:rsid w:val="003E7BA2"/>
    <w:rsid w:val="003F1BC5"/>
    <w:rsid w:val="00404454"/>
    <w:rsid w:val="004067F3"/>
    <w:rsid w:val="00425375"/>
    <w:rsid w:val="00464380"/>
    <w:rsid w:val="00464DAB"/>
    <w:rsid w:val="00470A33"/>
    <w:rsid w:val="00473A58"/>
    <w:rsid w:val="00481A6B"/>
    <w:rsid w:val="00484F21"/>
    <w:rsid w:val="004A3138"/>
    <w:rsid w:val="004B497A"/>
    <w:rsid w:val="004B5422"/>
    <w:rsid w:val="004C06A7"/>
    <w:rsid w:val="004D08DD"/>
    <w:rsid w:val="004D36E4"/>
    <w:rsid w:val="004E2A2B"/>
    <w:rsid w:val="004E5C74"/>
    <w:rsid w:val="004F06D0"/>
    <w:rsid w:val="004F5E19"/>
    <w:rsid w:val="00504589"/>
    <w:rsid w:val="005060E6"/>
    <w:rsid w:val="0050675F"/>
    <w:rsid w:val="00511058"/>
    <w:rsid w:val="00513156"/>
    <w:rsid w:val="005205AB"/>
    <w:rsid w:val="005208BB"/>
    <w:rsid w:val="00521F78"/>
    <w:rsid w:val="00531F18"/>
    <w:rsid w:val="00535C3A"/>
    <w:rsid w:val="00555BCA"/>
    <w:rsid w:val="00564C52"/>
    <w:rsid w:val="00570D12"/>
    <w:rsid w:val="00584D70"/>
    <w:rsid w:val="005A5A03"/>
    <w:rsid w:val="005C1EDD"/>
    <w:rsid w:val="005C63AD"/>
    <w:rsid w:val="005C7CE1"/>
    <w:rsid w:val="005D481B"/>
    <w:rsid w:val="005E6A4B"/>
    <w:rsid w:val="00604737"/>
    <w:rsid w:val="00613431"/>
    <w:rsid w:val="0061646E"/>
    <w:rsid w:val="00622371"/>
    <w:rsid w:val="00635762"/>
    <w:rsid w:val="00635CFF"/>
    <w:rsid w:val="00654808"/>
    <w:rsid w:val="00656340"/>
    <w:rsid w:val="00662C55"/>
    <w:rsid w:val="00677ABE"/>
    <w:rsid w:val="006977A8"/>
    <w:rsid w:val="006A0F6E"/>
    <w:rsid w:val="006A3FF5"/>
    <w:rsid w:val="006A72A6"/>
    <w:rsid w:val="006A7E7D"/>
    <w:rsid w:val="006B07D2"/>
    <w:rsid w:val="006B21A0"/>
    <w:rsid w:val="006B519C"/>
    <w:rsid w:val="006D6EDF"/>
    <w:rsid w:val="006D749B"/>
    <w:rsid w:val="006E3164"/>
    <w:rsid w:val="006F0247"/>
    <w:rsid w:val="006F2164"/>
    <w:rsid w:val="0071019B"/>
    <w:rsid w:val="00711933"/>
    <w:rsid w:val="00712856"/>
    <w:rsid w:val="00720A61"/>
    <w:rsid w:val="007552D7"/>
    <w:rsid w:val="0075716E"/>
    <w:rsid w:val="00757755"/>
    <w:rsid w:val="00762901"/>
    <w:rsid w:val="00763FA8"/>
    <w:rsid w:val="00767E45"/>
    <w:rsid w:val="0077336D"/>
    <w:rsid w:val="00775798"/>
    <w:rsid w:val="00784994"/>
    <w:rsid w:val="00792604"/>
    <w:rsid w:val="00796DB6"/>
    <w:rsid w:val="007977F4"/>
    <w:rsid w:val="007A154C"/>
    <w:rsid w:val="007A2BB9"/>
    <w:rsid w:val="007A4627"/>
    <w:rsid w:val="007B518E"/>
    <w:rsid w:val="007E79CE"/>
    <w:rsid w:val="00810EB1"/>
    <w:rsid w:val="008154DD"/>
    <w:rsid w:val="00817F30"/>
    <w:rsid w:val="00822BD5"/>
    <w:rsid w:val="00836700"/>
    <w:rsid w:val="008420D9"/>
    <w:rsid w:val="00845907"/>
    <w:rsid w:val="0085194A"/>
    <w:rsid w:val="008577BF"/>
    <w:rsid w:val="0086095D"/>
    <w:rsid w:val="00875AA8"/>
    <w:rsid w:val="0089041D"/>
    <w:rsid w:val="008A1C8E"/>
    <w:rsid w:val="008A7626"/>
    <w:rsid w:val="008B1116"/>
    <w:rsid w:val="008B31D8"/>
    <w:rsid w:val="008B51EB"/>
    <w:rsid w:val="008C08CD"/>
    <w:rsid w:val="008C1CE5"/>
    <w:rsid w:val="008C443C"/>
    <w:rsid w:val="008C4AAF"/>
    <w:rsid w:val="008E594D"/>
    <w:rsid w:val="008F2BCD"/>
    <w:rsid w:val="008F32B6"/>
    <w:rsid w:val="008F4B42"/>
    <w:rsid w:val="008F4F27"/>
    <w:rsid w:val="0090781D"/>
    <w:rsid w:val="009234C4"/>
    <w:rsid w:val="00930E71"/>
    <w:rsid w:val="0093388D"/>
    <w:rsid w:val="00947D6E"/>
    <w:rsid w:val="009549AF"/>
    <w:rsid w:val="00961803"/>
    <w:rsid w:val="0096672F"/>
    <w:rsid w:val="0097147B"/>
    <w:rsid w:val="0097625F"/>
    <w:rsid w:val="0098556C"/>
    <w:rsid w:val="009871EB"/>
    <w:rsid w:val="00992FFE"/>
    <w:rsid w:val="00995117"/>
    <w:rsid w:val="00995F07"/>
    <w:rsid w:val="00996B6A"/>
    <w:rsid w:val="009B4563"/>
    <w:rsid w:val="009C21FF"/>
    <w:rsid w:val="009E36AF"/>
    <w:rsid w:val="009E46D2"/>
    <w:rsid w:val="009E4FCF"/>
    <w:rsid w:val="00A25CB2"/>
    <w:rsid w:val="00A33CD0"/>
    <w:rsid w:val="00A34F70"/>
    <w:rsid w:val="00A43373"/>
    <w:rsid w:val="00A50D13"/>
    <w:rsid w:val="00A512B9"/>
    <w:rsid w:val="00A6424F"/>
    <w:rsid w:val="00A655B3"/>
    <w:rsid w:val="00A7391E"/>
    <w:rsid w:val="00A74F05"/>
    <w:rsid w:val="00A82394"/>
    <w:rsid w:val="00A82AD7"/>
    <w:rsid w:val="00A83ABA"/>
    <w:rsid w:val="00A84221"/>
    <w:rsid w:val="00AA4365"/>
    <w:rsid w:val="00AB209C"/>
    <w:rsid w:val="00AB28F2"/>
    <w:rsid w:val="00AB3E4A"/>
    <w:rsid w:val="00AB4C17"/>
    <w:rsid w:val="00AC7981"/>
    <w:rsid w:val="00AD302F"/>
    <w:rsid w:val="00AD40D8"/>
    <w:rsid w:val="00AE1033"/>
    <w:rsid w:val="00AE550E"/>
    <w:rsid w:val="00B10338"/>
    <w:rsid w:val="00B10E47"/>
    <w:rsid w:val="00B230BD"/>
    <w:rsid w:val="00B25446"/>
    <w:rsid w:val="00B30DB3"/>
    <w:rsid w:val="00B34A53"/>
    <w:rsid w:val="00B4175D"/>
    <w:rsid w:val="00B42182"/>
    <w:rsid w:val="00B43BE4"/>
    <w:rsid w:val="00B43F0D"/>
    <w:rsid w:val="00B454B0"/>
    <w:rsid w:val="00B55777"/>
    <w:rsid w:val="00B63234"/>
    <w:rsid w:val="00B762C8"/>
    <w:rsid w:val="00BA5BB3"/>
    <w:rsid w:val="00BA6A34"/>
    <w:rsid w:val="00BD08A8"/>
    <w:rsid w:val="00BF7C62"/>
    <w:rsid w:val="00C20B3D"/>
    <w:rsid w:val="00C3493A"/>
    <w:rsid w:val="00C36379"/>
    <w:rsid w:val="00C56B16"/>
    <w:rsid w:val="00C57338"/>
    <w:rsid w:val="00C602EA"/>
    <w:rsid w:val="00C61E36"/>
    <w:rsid w:val="00C6305F"/>
    <w:rsid w:val="00C700B8"/>
    <w:rsid w:val="00C7363A"/>
    <w:rsid w:val="00C7703A"/>
    <w:rsid w:val="00C81926"/>
    <w:rsid w:val="00C92017"/>
    <w:rsid w:val="00CB0963"/>
    <w:rsid w:val="00CB0AF6"/>
    <w:rsid w:val="00CB7EAE"/>
    <w:rsid w:val="00CC0F50"/>
    <w:rsid w:val="00CC3393"/>
    <w:rsid w:val="00CD044D"/>
    <w:rsid w:val="00CD3990"/>
    <w:rsid w:val="00CE163D"/>
    <w:rsid w:val="00CE20BB"/>
    <w:rsid w:val="00CE4C21"/>
    <w:rsid w:val="00CF074F"/>
    <w:rsid w:val="00CF0B0C"/>
    <w:rsid w:val="00D019D7"/>
    <w:rsid w:val="00D01F8F"/>
    <w:rsid w:val="00D109A5"/>
    <w:rsid w:val="00D11023"/>
    <w:rsid w:val="00D16D65"/>
    <w:rsid w:val="00D31F18"/>
    <w:rsid w:val="00D4218E"/>
    <w:rsid w:val="00D64838"/>
    <w:rsid w:val="00D71FD2"/>
    <w:rsid w:val="00D7463F"/>
    <w:rsid w:val="00D80F4C"/>
    <w:rsid w:val="00D8331D"/>
    <w:rsid w:val="00D8596A"/>
    <w:rsid w:val="00D91B4C"/>
    <w:rsid w:val="00D9288A"/>
    <w:rsid w:val="00DA1555"/>
    <w:rsid w:val="00DA3C3C"/>
    <w:rsid w:val="00DA4662"/>
    <w:rsid w:val="00DA5551"/>
    <w:rsid w:val="00DD752E"/>
    <w:rsid w:val="00DE184A"/>
    <w:rsid w:val="00E11969"/>
    <w:rsid w:val="00E26F2E"/>
    <w:rsid w:val="00E3142E"/>
    <w:rsid w:val="00E370EA"/>
    <w:rsid w:val="00E42B83"/>
    <w:rsid w:val="00E56C48"/>
    <w:rsid w:val="00E66A2D"/>
    <w:rsid w:val="00E748FC"/>
    <w:rsid w:val="00E77DE5"/>
    <w:rsid w:val="00E85A59"/>
    <w:rsid w:val="00E87C4E"/>
    <w:rsid w:val="00E96167"/>
    <w:rsid w:val="00EA4041"/>
    <w:rsid w:val="00EA41F2"/>
    <w:rsid w:val="00EA4F90"/>
    <w:rsid w:val="00EA5F4C"/>
    <w:rsid w:val="00EB2FE1"/>
    <w:rsid w:val="00EB67E5"/>
    <w:rsid w:val="00EB6DC6"/>
    <w:rsid w:val="00EC242C"/>
    <w:rsid w:val="00ED5A91"/>
    <w:rsid w:val="00EE5C7E"/>
    <w:rsid w:val="00F001F3"/>
    <w:rsid w:val="00F042C0"/>
    <w:rsid w:val="00F05D3D"/>
    <w:rsid w:val="00F11F14"/>
    <w:rsid w:val="00F1538D"/>
    <w:rsid w:val="00F21A2F"/>
    <w:rsid w:val="00F25CCB"/>
    <w:rsid w:val="00F31006"/>
    <w:rsid w:val="00F34DEC"/>
    <w:rsid w:val="00F35C39"/>
    <w:rsid w:val="00F466AF"/>
    <w:rsid w:val="00F51908"/>
    <w:rsid w:val="00F543CC"/>
    <w:rsid w:val="00F5463C"/>
    <w:rsid w:val="00F816E9"/>
    <w:rsid w:val="00F8423D"/>
    <w:rsid w:val="00F85C59"/>
    <w:rsid w:val="00F90636"/>
    <w:rsid w:val="00FA0908"/>
    <w:rsid w:val="00FA590D"/>
    <w:rsid w:val="00FB3B18"/>
    <w:rsid w:val="00FB5261"/>
    <w:rsid w:val="00FC696C"/>
    <w:rsid w:val="00FD4D11"/>
    <w:rsid w:val="00FD4D72"/>
    <w:rsid w:val="00FF3E7D"/>
    <w:rsid w:val="00FF44E5"/>
    <w:rsid w:val="00FF4765"/>
    <w:rsid w:val="00FF49DF"/>
    <w:rsid w:val="00FF5B8D"/>
    <w:rsid w:val="00FF606D"/>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3E6D371B-E3A2-420B-99F7-212469E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5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5E"/>
    <w:rPr>
      <w:color w:val="0000FF" w:themeColor="hyperlink"/>
      <w:u w:val="single"/>
    </w:rPr>
  </w:style>
  <w:style w:type="paragraph" w:customStyle="1" w:styleId="drop-letter1">
    <w:name w:val="drop-letter1"/>
    <w:basedOn w:val="Normal"/>
    <w:rsid w:val="003C6798"/>
    <w:pPr>
      <w:spacing w:before="100" w:beforeAutospacing="1" w:after="100" w:afterAutospacing="1" w:line="405" w:lineRule="atLeast"/>
    </w:pPr>
    <w:rPr>
      <w:rFonts w:ascii="High Tower" w:hAnsi="High Tower"/>
      <w:sz w:val="27"/>
      <w:szCs w:val="27"/>
    </w:rPr>
  </w:style>
  <w:style w:type="paragraph" w:styleId="NoSpacing">
    <w:name w:val="No Spacing"/>
    <w:uiPriority w:val="1"/>
    <w:qFormat/>
    <w:rsid w:val="008C08CD"/>
    <w:pPr>
      <w:jc w:val="right"/>
    </w:pPr>
    <w:rPr>
      <w:rFonts w:ascii="Times New Roman" w:hAnsi="Times New Roman"/>
      <w:sz w:val="24"/>
    </w:rPr>
  </w:style>
  <w:style w:type="paragraph" w:styleId="EndnoteText">
    <w:name w:val="endnote text"/>
    <w:basedOn w:val="Normal"/>
    <w:link w:val="EndnoteTextChar"/>
    <w:semiHidden/>
    <w:unhideWhenUsed/>
    <w:rsid w:val="00E66A2D"/>
    <w:rPr>
      <w:sz w:val="20"/>
      <w:szCs w:val="20"/>
    </w:rPr>
  </w:style>
  <w:style w:type="character" w:customStyle="1" w:styleId="EndnoteTextChar">
    <w:name w:val="Endnote Text Char"/>
    <w:basedOn w:val="DefaultParagraphFont"/>
    <w:link w:val="EndnoteText"/>
    <w:semiHidden/>
    <w:rsid w:val="00E66A2D"/>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E66A2D"/>
    <w:rPr>
      <w:vertAlign w:val="superscript"/>
    </w:rPr>
  </w:style>
  <w:style w:type="paragraph" w:styleId="BalloonText">
    <w:name w:val="Balloon Text"/>
    <w:basedOn w:val="Normal"/>
    <w:link w:val="BalloonTextChar"/>
    <w:uiPriority w:val="99"/>
    <w:semiHidden/>
    <w:unhideWhenUsed/>
    <w:rsid w:val="00E8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261">
      <w:bodyDiv w:val="1"/>
      <w:marLeft w:val="0"/>
      <w:marRight w:val="0"/>
      <w:marTop w:val="0"/>
      <w:marBottom w:val="0"/>
      <w:divBdr>
        <w:top w:val="none" w:sz="0" w:space="0" w:color="auto"/>
        <w:left w:val="none" w:sz="0" w:space="0" w:color="auto"/>
        <w:bottom w:val="none" w:sz="0" w:space="0" w:color="auto"/>
        <w:right w:val="none" w:sz="0" w:space="0" w:color="auto"/>
      </w:divBdr>
    </w:div>
    <w:div w:id="283851191">
      <w:bodyDiv w:val="1"/>
      <w:marLeft w:val="0"/>
      <w:marRight w:val="0"/>
      <w:marTop w:val="0"/>
      <w:marBottom w:val="0"/>
      <w:divBdr>
        <w:top w:val="none" w:sz="0" w:space="0" w:color="auto"/>
        <w:left w:val="none" w:sz="0" w:space="0" w:color="auto"/>
        <w:bottom w:val="none" w:sz="0" w:space="0" w:color="auto"/>
        <w:right w:val="none" w:sz="0" w:space="0" w:color="auto"/>
      </w:divBdr>
      <w:divsChild>
        <w:div w:id="2046907121">
          <w:marLeft w:val="0"/>
          <w:marRight w:val="0"/>
          <w:marTop w:val="0"/>
          <w:marBottom w:val="0"/>
          <w:divBdr>
            <w:top w:val="none" w:sz="0" w:space="0" w:color="auto"/>
            <w:left w:val="none" w:sz="0" w:space="0" w:color="auto"/>
            <w:bottom w:val="none" w:sz="0" w:space="0" w:color="auto"/>
            <w:right w:val="none" w:sz="0" w:space="0" w:color="auto"/>
          </w:divBdr>
          <w:divsChild>
            <w:div w:id="20828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832">
      <w:bodyDiv w:val="1"/>
      <w:marLeft w:val="0"/>
      <w:marRight w:val="0"/>
      <w:marTop w:val="0"/>
      <w:marBottom w:val="0"/>
      <w:divBdr>
        <w:top w:val="none" w:sz="0" w:space="0" w:color="auto"/>
        <w:left w:val="none" w:sz="0" w:space="0" w:color="auto"/>
        <w:bottom w:val="none" w:sz="0" w:space="0" w:color="auto"/>
        <w:right w:val="none" w:sz="0" w:space="0" w:color="auto"/>
      </w:divBdr>
    </w:div>
    <w:div w:id="752051415">
      <w:bodyDiv w:val="1"/>
      <w:marLeft w:val="0"/>
      <w:marRight w:val="0"/>
      <w:marTop w:val="0"/>
      <w:marBottom w:val="0"/>
      <w:divBdr>
        <w:top w:val="none" w:sz="0" w:space="0" w:color="auto"/>
        <w:left w:val="none" w:sz="0" w:space="0" w:color="auto"/>
        <w:bottom w:val="none" w:sz="0" w:space="0" w:color="auto"/>
        <w:right w:val="none" w:sz="0" w:space="0" w:color="auto"/>
      </w:divBdr>
    </w:div>
    <w:div w:id="904679616">
      <w:bodyDiv w:val="1"/>
      <w:marLeft w:val="0"/>
      <w:marRight w:val="0"/>
      <w:marTop w:val="0"/>
      <w:marBottom w:val="0"/>
      <w:divBdr>
        <w:top w:val="none" w:sz="0" w:space="0" w:color="auto"/>
        <w:left w:val="none" w:sz="0" w:space="0" w:color="auto"/>
        <w:bottom w:val="none" w:sz="0" w:space="0" w:color="auto"/>
        <w:right w:val="none" w:sz="0" w:space="0" w:color="auto"/>
      </w:divBdr>
    </w:div>
    <w:div w:id="998508675">
      <w:bodyDiv w:val="1"/>
      <w:marLeft w:val="0"/>
      <w:marRight w:val="0"/>
      <w:marTop w:val="0"/>
      <w:marBottom w:val="0"/>
      <w:divBdr>
        <w:top w:val="none" w:sz="0" w:space="0" w:color="auto"/>
        <w:left w:val="none" w:sz="0" w:space="0" w:color="auto"/>
        <w:bottom w:val="none" w:sz="0" w:space="0" w:color="auto"/>
        <w:right w:val="none" w:sz="0" w:space="0" w:color="auto"/>
      </w:divBdr>
    </w:div>
    <w:div w:id="1083331090">
      <w:bodyDiv w:val="1"/>
      <w:marLeft w:val="0"/>
      <w:marRight w:val="0"/>
      <w:marTop w:val="0"/>
      <w:marBottom w:val="0"/>
      <w:divBdr>
        <w:top w:val="none" w:sz="0" w:space="0" w:color="auto"/>
        <w:left w:val="none" w:sz="0" w:space="0" w:color="auto"/>
        <w:bottom w:val="none" w:sz="0" w:space="0" w:color="auto"/>
        <w:right w:val="none" w:sz="0" w:space="0" w:color="auto"/>
      </w:divBdr>
    </w:div>
    <w:div w:id="1442921445">
      <w:bodyDiv w:val="1"/>
      <w:marLeft w:val="0"/>
      <w:marRight w:val="0"/>
      <w:marTop w:val="0"/>
      <w:marBottom w:val="0"/>
      <w:divBdr>
        <w:top w:val="none" w:sz="0" w:space="0" w:color="auto"/>
        <w:left w:val="none" w:sz="0" w:space="0" w:color="auto"/>
        <w:bottom w:val="none" w:sz="0" w:space="0" w:color="auto"/>
        <w:right w:val="none" w:sz="0" w:space="0" w:color="auto"/>
      </w:divBdr>
    </w:div>
    <w:div w:id="1565339519">
      <w:bodyDiv w:val="1"/>
      <w:marLeft w:val="0"/>
      <w:marRight w:val="0"/>
      <w:marTop w:val="0"/>
      <w:marBottom w:val="0"/>
      <w:divBdr>
        <w:top w:val="none" w:sz="0" w:space="0" w:color="auto"/>
        <w:left w:val="none" w:sz="0" w:space="0" w:color="auto"/>
        <w:bottom w:val="none" w:sz="0" w:space="0" w:color="auto"/>
        <w:right w:val="none" w:sz="0" w:space="0" w:color="auto"/>
      </w:divBdr>
    </w:div>
    <w:div w:id="1587765553">
      <w:bodyDiv w:val="1"/>
      <w:marLeft w:val="0"/>
      <w:marRight w:val="0"/>
      <w:marTop w:val="0"/>
      <w:marBottom w:val="0"/>
      <w:divBdr>
        <w:top w:val="none" w:sz="0" w:space="0" w:color="auto"/>
        <w:left w:val="none" w:sz="0" w:space="0" w:color="auto"/>
        <w:bottom w:val="none" w:sz="0" w:space="0" w:color="auto"/>
        <w:right w:val="none" w:sz="0" w:space="0" w:color="auto"/>
      </w:divBdr>
    </w:div>
    <w:div w:id="1601061783">
      <w:bodyDiv w:val="1"/>
      <w:marLeft w:val="0"/>
      <w:marRight w:val="0"/>
      <w:marTop w:val="0"/>
      <w:marBottom w:val="0"/>
      <w:divBdr>
        <w:top w:val="none" w:sz="0" w:space="0" w:color="auto"/>
        <w:left w:val="none" w:sz="0" w:space="0" w:color="auto"/>
        <w:bottom w:val="none" w:sz="0" w:space="0" w:color="auto"/>
        <w:right w:val="none" w:sz="0" w:space="0" w:color="auto"/>
      </w:divBdr>
    </w:div>
    <w:div w:id="1732994481">
      <w:bodyDiv w:val="1"/>
      <w:marLeft w:val="0"/>
      <w:marRight w:val="0"/>
      <w:marTop w:val="0"/>
      <w:marBottom w:val="0"/>
      <w:divBdr>
        <w:top w:val="none" w:sz="0" w:space="0" w:color="auto"/>
        <w:left w:val="none" w:sz="0" w:space="0" w:color="auto"/>
        <w:bottom w:val="none" w:sz="0" w:space="0" w:color="auto"/>
        <w:right w:val="none" w:sz="0" w:space="0" w:color="auto"/>
      </w:divBdr>
    </w:div>
    <w:div w:id="19475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monmouth.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Windows User</cp:lastModifiedBy>
  <cp:revision>2</cp:revision>
  <cp:lastPrinted>2017-08-19T13:35:00Z</cp:lastPrinted>
  <dcterms:created xsi:type="dcterms:W3CDTF">2017-08-25T14:38:00Z</dcterms:created>
  <dcterms:modified xsi:type="dcterms:W3CDTF">2017-08-25T14:38:00Z</dcterms:modified>
</cp:coreProperties>
</file>